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rPr>
          <w:rFonts w:ascii="Times New Roman" w:hAnsi="Times New Roman" w:eastAsia="Calibri" w:cs="Times New Roman"/>
          <w:b/>
          <w:b/>
          <w:bCs/>
          <w:sz w:val="24"/>
          <w:szCs w:val="24"/>
          <w:lang w:eastAsia="hr-HR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lang w:eastAsia="hr-HR"/>
        </w:rPr>
        <w:t xml:space="preserve">HRVATSKI JEZIK - VREDNOVANJE USVOJENOSTI ODGOJNO-OBRAZOVNIH ISHODA </w:t>
      </w:r>
    </w:p>
    <w:p>
      <w:pPr>
        <w:pStyle w:val="Normal"/>
        <w:spacing w:lineRule="auto" w:line="276" w:before="0" w:after="0"/>
        <w:rPr>
          <w:rFonts w:ascii="Times New Roman" w:hAnsi="Times New Roman" w:eastAsia="Calibri" w:cs="Times New Roman"/>
          <w:b/>
          <w:b/>
          <w:bCs/>
          <w:color w:val="C45911" w:themeColor="accent2" w:themeShade="bf"/>
          <w:sz w:val="24"/>
          <w:szCs w:val="24"/>
          <w:lang w:eastAsia="hr-HR"/>
        </w:rPr>
      </w:pPr>
      <w:r>
        <w:rPr>
          <w:rFonts w:eastAsia="Calibri" w:cs="Times New Roman" w:ascii="Times New Roman" w:hAnsi="Times New Roman"/>
          <w:b/>
          <w:bCs/>
          <w:color w:val="C45911" w:themeColor="accent2" w:themeShade="bf"/>
          <w:sz w:val="24"/>
          <w:szCs w:val="24"/>
          <w:lang w:eastAsia="hr-HR"/>
        </w:rPr>
      </w:r>
    </w:p>
    <w:p>
      <w:pPr>
        <w:pStyle w:val="Box459582"/>
        <w:shd w:val="clear" w:color="auto" w:fill="FFFFFF"/>
        <w:spacing w:beforeAutospacing="0" w:before="0" w:afterAutospacing="0" w:after="48"/>
        <w:ind w:firstLine="408"/>
        <w:textAlignment w:val="baseline"/>
        <w:rPr>
          <w:color w:val="231F20"/>
        </w:rPr>
      </w:pPr>
      <w:r>
        <w:rPr>
          <w:color w:val="231F20"/>
        </w:rPr>
        <w:t>Vrednovanje u nastavnome predmetu Hrvatski jezik pažljivo se planira i provodi sustavnim prikupljanjem različitih povezanih informacija o ostvarivanju odgojno-obrazovnih ishoda. Pritom se poštuje jedinstvenost svakoga učenika s obzirom na kognitivno, društveno-afektivno i psihomotoričko razvojno područje vrednovanja.</w:t>
      </w:r>
    </w:p>
    <w:p>
      <w:pPr>
        <w:pStyle w:val="Box459582"/>
        <w:shd w:val="clear" w:color="auto" w:fill="FFFFFF"/>
        <w:spacing w:beforeAutospacing="0" w:before="0" w:afterAutospacing="0" w:after="48"/>
        <w:ind w:firstLine="408"/>
        <w:textAlignment w:val="baseline"/>
        <w:rPr>
          <w:color w:val="231F20"/>
        </w:rPr>
      </w:pPr>
      <w:r>
        <w:rPr>
          <w:color w:val="231F20"/>
        </w:rPr>
        <w:t>Svrha je procesa vrednovanja dvojaka. Vrednovanje motivira učenika na daljnji rad, a ujedno je povratna informacija učenicima, učiteljima i nastavnicima, roditeljima, obrazovnim institucijama i prosvjetnim vlastima.</w:t>
      </w:r>
    </w:p>
    <w:p>
      <w:pPr>
        <w:pStyle w:val="Box459582"/>
        <w:shd w:val="clear" w:color="auto" w:fill="FFFFFF"/>
        <w:spacing w:beforeAutospacing="0" w:before="0" w:afterAutospacing="0" w:after="48"/>
        <w:ind w:firstLine="408"/>
        <w:textAlignment w:val="baseline"/>
        <w:rPr>
          <w:color w:val="231F20"/>
        </w:rPr>
      </w:pPr>
      <w:r>
        <w:rPr>
          <w:color w:val="231F20"/>
        </w:rPr>
        <w:t>Sastavnice vrednovanja u predmetu proizlaze iz odgojno-obrazovnih ishoda organiziranih u trima predmetnim područjima: hrvatski jezik i komunikacija (A), književnost i stvaralaštvo (B) i kultura i mediji (C).</w:t>
      </w:r>
    </w:p>
    <w:p>
      <w:pPr>
        <w:pStyle w:val="Box459582"/>
        <w:shd w:val="clear" w:color="auto" w:fill="FFFFFF"/>
        <w:spacing w:beforeAutospacing="0" w:before="0" w:afterAutospacing="0" w:after="48"/>
        <w:ind w:firstLine="408"/>
        <w:textAlignment w:val="baseline"/>
        <w:rPr>
          <w:b/>
          <w:b/>
          <w:color w:val="231F20"/>
        </w:rPr>
      </w:pPr>
      <w:r>
        <w:rPr>
          <w:b/>
          <w:color w:val="231F20"/>
        </w:rPr>
        <w:t>Sastavnice su vrednovanja u predmetu Hrvatski jezik:</w:t>
      </w:r>
    </w:p>
    <w:p>
      <w:pPr>
        <w:pStyle w:val="Box459582"/>
        <w:shd w:val="clear" w:color="auto" w:fill="FFFFFF"/>
        <w:spacing w:beforeAutospacing="0" w:before="0" w:afterAutospacing="0" w:after="48"/>
        <w:ind w:firstLine="408"/>
        <w:textAlignment w:val="baseline"/>
        <w:rPr>
          <w:b/>
          <w:b/>
          <w:color w:val="231F20"/>
        </w:rPr>
      </w:pPr>
      <w:r>
        <w:rPr>
          <w:b/>
          <w:color w:val="231F20"/>
        </w:rPr>
        <w:t xml:space="preserve">– </w:t>
      </w:r>
      <w:r>
        <w:rPr>
          <w:b/>
          <w:color w:val="231F20"/>
        </w:rPr>
        <w:t>hrvatski jezik i komunikacija</w:t>
      </w:r>
    </w:p>
    <w:p>
      <w:pPr>
        <w:pStyle w:val="Box459582"/>
        <w:shd w:val="clear" w:color="auto" w:fill="FFFFFF"/>
        <w:spacing w:beforeAutospacing="0" w:before="0" w:afterAutospacing="0" w:after="48"/>
        <w:ind w:firstLine="408"/>
        <w:textAlignment w:val="baseline"/>
        <w:rPr>
          <w:b/>
          <w:b/>
          <w:color w:val="231F20"/>
        </w:rPr>
      </w:pPr>
      <w:r>
        <w:rPr>
          <w:b/>
          <w:color w:val="231F20"/>
        </w:rPr>
        <w:t xml:space="preserve">– </w:t>
      </w:r>
      <w:r>
        <w:rPr>
          <w:b/>
          <w:color w:val="231F20"/>
        </w:rPr>
        <w:t>književnost i stvaralaštvo</w:t>
      </w:r>
    </w:p>
    <w:p>
      <w:pPr>
        <w:pStyle w:val="Box459582"/>
        <w:shd w:val="clear" w:color="auto" w:fill="FFFFFF"/>
        <w:spacing w:beforeAutospacing="0" w:before="0" w:afterAutospacing="0" w:after="48"/>
        <w:ind w:firstLine="408"/>
        <w:textAlignment w:val="baseline"/>
        <w:rPr>
          <w:b/>
          <w:b/>
          <w:color w:val="231F20"/>
        </w:rPr>
      </w:pPr>
      <w:r>
        <w:rPr>
          <w:b/>
          <w:color w:val="231F20"/>
        </w:rPr>
        <w:t xml:space="preserve">– </w:t>
      </w:r>
      <w:r>
        <w:rPr>
          <w:b/>
          <w:color w:val="231F20"/>
        </w:rPr>
        <w:t>kultura i mediji.</w:t>
      </w:r>
    </w:p>
    <w:p>
      <w:pPr>
        <w:pStyle w:val="Box459582"/>
        <w:shd w:val="clear" w:color="auto" w:fill="FFFFFF"/>
        <w:spacing w:beforeAutospacing="0" w:before="0" w:afterAutospacing="0" w:after="48"/>
        <w:ind w:firstLine="408"/>
        <w:textAlignment w:val="baseline"/>
        <w:rPr>
          <w:color w:val="231F20"/>
        </w:rPr>
      </w:pPr>
      <w:r>
        <w:rPr>
          <w:color w:val="231F20"/>
        </w:rPr>
        <w:t>Sastavnicama vrednovanja u svim se trima predmetnim područjima opaža, prati i vrednuje dubina i širina usvojenosti odgojno-obrazovnih ishoda u kognitivnome i afektivnome području (znanja, vještine, stavovi i vrijednosti) u svim trima nastavnim područjima.</w:t>
      </w:r>
    </w:p>
    <w:p>
      <w:pPr>
        <w:pStyle w:val="Box459582"/>
        <w:shd w:val="clear" w:color="auto" w:fill="FFFFFF"/>
        <w:spacing w:beforeAutospacing="0" w:before="0" w:afterAutospacing="0" w:after="48"/>
        <w:ind w:firstLine="408"/>
        <w:textAlignment w:val="baseline"/>
        <w:rPr>
          <w:color w:val="231F20"/>
        </w:rPr>
      </w:pPr>
      <w:r>
        <w:rPr>
          <w:color w:val="231F20"/>
        </w:rPr>
        <w:t>Sastavnice vrednovanja obuhvaćaju:</w:t>
      </w:r>
    </w:p>
    <w:p>
      <w:pPr>
        <w:pStyle w:val="Box459582"/>
        <w:shd w:val="clear" w:color="auto" w:fill="FFFFFF"/>
        <w:spacing w:beforeAutospacing="0" w:before="0" w:afterAutospacing="0" w:after="48"/>
        <w:ind w:firstLine="408"/>
        <w:textAlignment w:val="baseline"/>
        <w:rPr>
          <w:color w:val="231F20"/>
        </w:rPr>
      </w:pPr>
      <w:r>
        <w:rPr>
          <w:color w:val="231F20"/>
        </w:rPr>
        <w:t xml:space="preserve">– </w:t>
      </w:r>
      <w:r>
        <w:rPr>
          <w:color w:val="231F20"/>
        </w:rPr>
        <w:t>stečena znanja o jeziku, književnosti, medijskoj, kulturnoj i međukulturnoj pismenosti</w:t>
      </w:r>
    </w:p>
    <w:p>
      <w:pPr>
        <w:pStyle w:val="Box459582"/>
        <w:shd w:val="clear" w:color="auto" w:fill="FFFFFF"/>
        <w:spacing w:beforeAutospacing="0" w:before="0" w:afterAutospacing="0" w:after="48"/>
        <w:ind w:firstLine="408"/>
        <w:textAlignment w:val="baseline"/>
        <w:rPr>
          <w:color w:val="231F20"/>
        </w:rPr>
      </w:pPr>
      <w:r>
        <w:rPr>
          <w:color w:val="231F20"/>
        </w:rPr>
        <w:t xml:space="preserve">– </w:t>
      </w:r>
      <w:r>
        <w:rPr>
          <w:color w:val="231F20"/>
        </w:rPr>
        <w:t>sposobnost razumijevanja jezičnih, književnih i kulturnih koncepata kojima se znanja usustavljuju i međusobno povezuju i isprepliću u predmetu Hrvatski jezik (unutarpredmetno povezivanje) te povezuju s međupredmetnim temama i drugim predmetima po načelu međupredmetne povezanosti</w:t>
      </w:r>
    </w:p>
    <w:p>
      <w:pPr>
        <w:pStyle w:val="Box459582"/>
        <w:shd w:val="clear" w:color="auto" w:fill="FFFFFF"/>
        <w:spacing w:beforeAutospacing="0" w:before="0" w:afterAutospacing="0" w:after="48"/>
        <w:ind w:firstLine="408"/>
        <w:textAlignment w:val="baseline"/>
        <w:rPr>
          <w:color w:val="231F20"/>
        </w:rPr>
      </w:pPr>
      <w:r>
        <w:rPr>
          <w:color w:val="231F20"/>
        </w:rPr>
        <w:t xml:space="preserve">– </w:t>
      </w:r>
      <w:r>
        <w:rPr>
          <w:color w:val="231F20"/>
        </w:rPr>
        <w:t>primjenu znanja i koncepata na razini analize i sinteze te stvaranje novih znanja i koncepata.</w:t>
      </w:r>
    </w:p>
    <w:p>
      <w:pPr>
        <w:pStyle w:val="Box459582"/>
        <w:shd w:val="clear" w:color="auto" w:fill="FFFFFF"/>
        <w:spacing w:beforeAutospacing="0" w:before="0" w:afterAutospacing="0" w:after="48"/>
        <w:ind w:firstLine="408"/>
        <w:textAlignment w:val="baseline"/>
        <w:rPr>
          <w:color w:val="231F20"/>
        </w:rPr>
      </w:pPr>
      <w:r>
        <w:rPr>
          <w:color w:val="231F20"/>
        </w:rPr>
        <w:t>Sustavnim praćenjem i vrednovanjem na temelju prikupljanja i tumačenja podataka o poučavanju i napredovanju pojedinoga učenika djeluje se na poboljšanje učenja i poučavanja. Formativno vrednovanje polazište je za učenikovo i učiteljevo/nastavnikovo planiranje daljnjega učenja i poučavanja.</w:t>
      </w:r>
    </w:p>
    <w:p>
      <w:pPr>
        <w:pStyle w:val="Box459582"/>
        <w:shd w:val="clear" w:color="auto" w:fill="FFFFFF"/>
        <w:spacing w:beforeAutospacing="0" w:before="0" w:afterAutospacing="0" w:after="48"/>
        <w:ind w:firstLine="408"/>
        <w:textAlignment w:val="baseline"/>
        <w:rPr>
          <w:color w:val="231F20"/>
        </w:rPr>
      </w:pPr>
      <w:r>
        <w:rPr>
          <w:color w:val="231F20"/>
        </w:rPr>
        <w:t>Na kraju određenoga razdoblja učenja i poučavanja procjenjuju se ostvarivanje odgojno-obrazovnih ishoda. Sumativno se vrednuje usvojenost znanja i razvijenost vještina, a prati se i procjenjuje usvojenost općeprihvaćenih stavova i vrijednosti te razvijenost navika i elementi temeljnih kompetencija: odgovornost, samostalnost i samoinicijativnost te komunikacija i suradnja. Smisao i cilj procjenjivanja jest poticanje učenika na iskazivanje znanja, vještina i stavova.</w:t>
      </w:r>
    </w:p>
    <w:p>
      <w:pPr>
        <w:pStyle w:val="Box459582"/>
        <w:shd w:val="clear" w:color="auto" w:fill="FFFFFF"/>
        <w:spacing w:beforeAutospacing="0" w:before="0" w:afterAutospacing="0" w:after="48"/>
        <w:ind w:firstLine="408"/>
        <w:textAlignment w:val="baseline"/>
        <w:rPr>
          <w:color w:val="231F20"/>
        </w:rPr>
      </w:pPr>
      <w:r>
        <w:rPr>
          <w:color w:val="231F20"/>
        </w:rPr>
        <w:t>Tri su osnova pristupa vrednovanju: vrednovanje za učenje, vrednovanje kao učenje i vrednovanje naučenoga.</w:t>
      </w:r>
    </w:p>
    <w:p>
      <w:pPr>
        <w:pStyle w:val="Box459582"/>
        <w:shd w:val="clear" w:color="auto" w:fill="FFFFFF"/>
        <w:spacing w:beforeAutospacing="0" w:before="0" w:afterAutospacing="0" w:after="48"/>
        <w:ind w:firstLine="408"/>
        <w:textAlignment w:val="baseline"/>
        <w:rPr>
          <w:color w:val="231F20"/>
        </w:rPr>
      </w:pPr>
      <w:r>
        <w:rPr>
          <w:color w:val="231F20"/>
        </w:rPr>
        <w:t>Vrednovanje za učenje služi unapređivanju i planiranju budućega učenja i poučavanja. Temelji se na povratnoj informaciji učeniku i razmjeni iskustava (učitelj i nastavnik – učenik i učenik – učenik) o procesima učenja te usvojenosti znanja, vještina i stavova u odnosu na postavljena očekivanja. Motivira učenike na daljnji rad.</w:t>
      </w:r>
    </w:p>
    <w:p>
      <w:pPr>
        <w:pStyle w:val="Box459582"/>
        <w:shd w:val="clear" w:color="auto" w:fill="FFFFFF"/>
        <w:spacing w:beforeAutospacing="0" w:before="0" w:afterAutospacing="0" w:after="48"/>
        <w:ind w:firstLine="408"/>
        <w:textAlignment w:val="baseline"/>
        <w:rPr>
          <w:color w:val="231F20"/>
        </w:rPr>
      </w:pPr>
      <w:r>
        <w:rPr>
          <w:color w:val="231F20"/>
        </w:rPr>
        <w:t>Oblici su vrednovanja: provjera razumijevanja i učenikova napredovanja ciljanim pitanjima, vođenje individualnih savjetodavnih i refleksivnih razgovora s učenicima, predstavljanje učeničkih radova, uvid u učeničke mape (uvidom u učeničke uratke, prikupljane tijekom dužega razdoblja, prati se učenikov napredak), predstavljanje učeničkih projekata, opažanja učeničkih aktivnosti i ponašanja tijekom učenja i poučavanja (frontalno, individualno i suradničko).</w:t>
      </w:r>
    </w:p>
    <w:p>
      <w:pPr>
        <w:pStyle w:val="Box459582"/>
        <w:shd w:val="clear" w:color="auto" w:fill="FFFFFF"/>
        <w:spacing w:beforeAutospacing="0" w:before="0" w:afterAutospacing="0" w:after="48"/>
        <w:ind w:firstLine="408"/>
        <w:textAlignment w:val="baseline"/>
        <w:rPr>
          <w:color w:val="231F20"/>
        </w:rPr>
      </w:pPr>
      <w:r>
        <w:rPr>
          <w:color w:val="231F20"/>
        </w:rPr>
        <w:t>Vrednovanje kao učenje učenika potiče na (samo)praćenje, (samo)refleksiju i samovrednovanje učenja s obzirom na ciljeve postavljene na početku nastavnoga procesa. Učenjem i poučavanjem učenike se usmjerava na ovladavanje strategijama nadgledanja, planiranja i samoreguliranja vlastitoga napredovanja u usvajanju znanja, vještina i stavova radi postizanja samostalnosti i preuzimanja odgovornosti za vlastito učenje.</w:t>
      </w:r>
    </w:p>
    <w:p>
      <w:pPr>
        <w:pStyle w:val="Box459582"/>
        <w:shd w:val="clear" w:color="auto" w:fill="FFFFFF"/>
        <w:spacing w:beforeAutospacing="0" w:before="0" w:afterAutospacing="0" w:after="48"/>
        <w:ind w:firstLine="408"/>
        <w:textAlignment w:val="baseline"/>
        <w:rPr>
          <w:color w:val="231F20"/>
        </w:rPr>
      </w:pPr>
      <w:r>
        <w:rPr>
          <w:color w:val="231F20"/>
        </w:rPr>
        <w:t>Oblici su vrednovanja: vođenje individualnih savjetodavnih i refleksivnih razgovora s učenicima, služenje popisima za (samo)procjenu znanja, vještina i sposobnosti, popisima kompetencija za osobnu samoprocjenu i praćenje, obrascima za (samo)procjenu predstavljačkih uradaka, opisnicima za (samo)procjenu suradničkoga učenja, upitnicima, tablicama, ljestvicama procjene, planovima učenja i njegova ostvarivanja.</w:t>
      </w:r>
    </w:p>
    <w:p>
      <w:pPr>
        <w:pStyle w:val="Box459582"/>
        <w:shd w:val="clear" w:color="auto" w:fill="FFFFFF"/>
        <w:spacing w:beforeAutospacing="0" w:before="0" w:afterAutospacing="0" w:after="48"/>
        <w:ind w:firstLine="408"/>
        <w:textAlignment w:val="baseline"/>
        <w:rPr>
          <w:color w:val="231F20"/>
        </w:rPr>
      </w:pPr>
      <w:r>
        <w:rPr>
          <w:color w:val="231F20"/>
        </w:rPr>
        <w:t>Vrednovanje naučenoga podrazumijeva sumativno vrednovanje razine usvojenosti znanja i razvijenosti vještina u odnosu na definirane odgojno-obrazovne ishode, njihovu razradu te razine usvojenosti. Provodi se tijekom ili na kraju određenoga planiranog razdoblja: obrade, ponavljanja, uvježbavanja, usustavljivanja i sintetiziranja radi provjere ostvarivanja planiranih odgojno-obrazovnih ishoda i rezultira brojčanom ocjenom.</w:t>
      </w:r>
    </w:p>
    <w:p>
      <w:pPr>
        <w:pStyle w:val="Box459582"/>
        <w:shd w:val="clear" w:color="auto" w:fill="FFFFFF"/>
        <w:spacing w:beforeAutospacing="0" w:before="0" w:afterAutospacing="0" w:after="48"/>
        <w:ind w:firstLine="408"/>
        <w:textAlignment w:val="baseline"/>
        <w:rPr>
          <w:color w:val="231F20"/>
        </w:rPr>
      </w:pPr>
      <w:r>
        <w:rPr>
          <w:color w:val="231F20"/>
        </w:rPr>
        <w:t>Odgojno-obrazovni ishodi, razrada ishoda i ključni sadržaji te razina usvojenosti »dobar« određenoga odgojno-obrazovnog ishoda na kraju razreda nalaze se u predmetnom kurikulumu, a ostale razine usvojenosti odgojno-obrazovnoga ishoda navode se u metodičkome priručniku predmetnoga kurikuluma.</w:t>
      </w:r>
    </w:p>
    <w:p>
      <w:pPr>
        <w:pStyle w:val="Box459582"/>
        <w:shd w:val="clear" w:color="auto" w:fill="FFFFFF"/>
        <w:spacing w:beforeAutospacing="0" w:before="0" w:afterAutospacing="0" w:after="48"/>
        <w:ind w:firstLine="408"/>
        <w:textAlignment w:val="baseline"/>
        <w:rPr>
          <w:color w:val="231F20"/>
        </w:rPr>
      </w:pPr>
      <w:r>
        <w:rPr>
          <w:color w:val="231F20"/>
        </w:rPr>
        <w:t>Oblici su vrednovanja: usmene provjere, pisane provjere zadatcima zatvorenoga i /ili otvorenog tipa; predstavljanja ili izvedbe: govorni i razgovorni oblici, praktični radovi, projekti; učeničke mape i sl. Provode se prema potrebi/planu i individualnoj procjeni učitelja i nastavnika.</w:t>
      </w:r>
    </w:p>
    <w:p>
      <w:pPr>
        <w:pStyle w:val="Box459582"/>
        <w:shd w:val="clear" w:color="auto" w:fill="FFFFFF"/>
        <w:spacing w:beforeAutospacing="0" w:before="0" w:afterAutospacing="0" w:after="48"/>
        <w:ind w:firstLine="408"/>
        <w:textAlignment w:val="baseline"/>
        <w:rPr>
          <w:color w:val="231F20"/>
        </w:rPr>
      </w:pPr>
      <w:r>
        <w:rPr>
          <w:color w:val="231F20"/>
        </w:rPr>
        <w:t>Vrednovanje ostvarivanja odgojno-obrazovnih ishoda potiče dubinsko i trajno učenje te primjenu znanja i vještina u novim situacijama i rješavanje problema u kontekstu koji je učenicima važan i zanimljiv. Nedvosmislena pravila i mjerila vrednovanja učenicima pomažu pri razumijevanju sastavnica uspješne izvedbe i područja učenja koji se vrednuju.</w:t>
      </w:r>
    </w:p>
    <w:p>
      <w:pPr>
        <w:pStyle w:val="Box459582"/>
        <w:shd w:val="clear" w:color="auto" w:fill="FFFFFF"/>
        <w:spacing w:beforeAutospacing="0" w:before="0" w:afterAutospacing="0" w:after="48"/>
        <w:ind w:firstLine="408"/>
        <w:textAlignment w:val="baseline"/>
        <w:rPr>
          <w:color w:val="231F20"/>
        </w:rPr>
      </w:pPr>
      <w:r>
        <w:rPr>
          <w:b/>
          <w:color w:val="231F20"/>
        </w:rPr>
        <w:t>Zaključna (pr)ocjena oblikuje se na temelju što više različitih informacija o učenikovu ostvarivanju odgojno-obrazovnih ishoda. Zaključna (pr)ocjena nije aritmetička sredina pojedinačnih ocjena, već je pokazatelj učenikova napretka u učenju i razvijenosti razumijevanja, vještina i sposobnosti izricanja kritičkoga i stvaralačkoga mišljenja, vrijednosti i stavova. Svi su elementi vrednovanja jednako vrijedni pri određivanju zaključne ocjene.</w:t>
      </w:r>
      <w:r>
        <w:rPr>
          <w:color w:val="231F20"/>
        </w:rPr>
        <w:t xml:space="preserve"> O podatcima o učenikovu postignuću i uradcima u predmetu, uloženome trudu, sudjelovanju, suradnji i odgovornosti izvješćuje se zasebno, osim o elementima koji su izravno ugrađeni u odgojno-obrazovne ishode.</w:t>
      </w:r>
    </w:p>
    <w:p>
      <w:pPr>
        <w:pStyle w:val="Box459582"/>
        <w:shd w:val="clear" w:color="auto" w:fill="FFFFFF"/>
        <w:spacing w:beforeAutospacing="0" w:before="0" w:afterAutospacing="0" w:after="48"/>
        <w:ind w:firstLine="408"/>
        <w:textAlignment w:val="baseline"/>
        <w:rPr>
          <w:color w:val="231F20"/>
        </w:rPr>
      </w:pPr>
      <w:r>
        <w:rPr>
          <w:color w:val="231F20"/>
        </w:rPr>
        <w:t>Izvješćivanje je informiranje o postignućima i napretku učenika, može biti formalno (izvješće o praćenju, dodatak svjedodžbi, napomena u svjedodžbi, podatci i bilješke u e-Matici) i neformalno (razgovori i razmjena informacija između različitih subjekata, npr. mentora i roditelja).</w:t>
      </w:r>
    </w:p>
    <w:p>
      <w:pPr>
        <w:pStyle w:val="Box459582"/>
        <w:shd w:val="clear" w:color="auto" w:fill="FFFFFF"/>
        <w:spacing w:beforeAutospacing="0" w:before="0" w:afterAutospacing="0" w:after="48"/>
        <w:ind w:firstLine="408"/>
        <w:textAlignment w:val="baseline"/>
        <w:rPr>
          <w:color w:val="231F20"/>
        </w:rPr>
      </w:pPr>
      <w:r>
        <w:rPr>
          <w:color w:val="231F20"/>
        </w:rPr>
        <w:t>U kurikulumskom sustavu izvješćivanje o usvojenim odgojno-obrazovnim ishodima dobiva drugačiji oblik i svrhu.</w:t>
      </w:r>
    </w:p>
    <w:p>
      <w:pPr>
        <w:pStyle w:val="Box459582"/>
        <w:shd w:val="clear" w:color="auto" w:fill="FFFFFF"/>
        <w:spacing w:beforeAutospacing="0" w:before="0" w:afterAutospacing="0" w:after="48"/>
        <w:ind w:firstLine="408"/>
        <w:textAlignment w:val="baseline"/>
        <w:rPr>
          <w:color w:val="231F20"/>
        </w:rPr>
      </w:pPr>
      <w:r>
        <w:rPr>
          <w:color w:val="231F20"/>
        </w:rPr>
        <w:t>Kroz kvalitativne osvrte učitelja nastoji se kvalitetnije i detaljnije opisati ukupnost i kvaliteta postignuća učenika u određenom obrazovnom razdoblju. Ti kvalitativni osvrti trebaju dati točan, konkretan i specifičan opis učenikovih dosadašnjih rezultata i napredovanja u pojedinim predmetima, u odnosu na postavljena očekivanja definirana kurikulumskim dokumentima.</w:t>
      </w:r>
    </w:p>
    <w:p>
      <w:pPr>
        <w:pStyle w:val="Box459582"/>
        <w:shd w:val="clear" w:color="auto" w:fill="FFFFFF"/>
        <w:spacing w:beforeAutospacing="0" w:before="0" w:afterAutospacing="0" w:after="48"/>
        <w:ind w:firstLine="408"/>
        <w:textAlignment w:val="baseline"/>
        <w:rPr>
          <w:b/>
          <w:b/>
          <w:color w:val="231F20"/>
        </w:rPr>
      </w:pPr>
      <w:r>
        <w:rPr>
          <w:color w:val="231F20"/>
        </w:rPr>
        <w:t xml:space="preserve">Kao numerički pokazatelj razine usvojenosti odgojno-obrazovnih ishoda definiranih kurikulumom zadržava se ljestvica školskih ocjena od pet stupnjeva. Kao i dosad, </w:t>
      </w:r>
      <w:r>
        <w:rPr>
          <w:b/>
          <w:color w:val="231F20"/>
        </w:rPr>
        <w:t>zaključna ocjena izriče se riječju i brojkom (nedovoljan – 1, dovoljan – 2, dobar – 3, vrlo dobar – 4, odličan – 5).</w:t>
      </w:r>
    </w:p>
    <w:p>
      <w:pPr>
        <w:pStyle w:val="Normal"/>
        <w:spacing w:lineRule="auto" w:line="276" w:before="0" w:after="0"/>
        <w:rPr>
          <w:rFonts w:ascii="Times New Roman" w:hAnsi="Times New Roman" w:eastAsia="Calibri" w:cs="Times New Roman"/>
          <w:b/>
          <w:b/>
          <w:bCs/>
          <w:color w:val="C45911" w:themeColor="accent2" w:themeShade="bf"/>
          <w:sz w:val="24"/>
          <w:szCs w:val="24"/>
          <w:lang w:eastAsia="hr-HR"/>
        </w:rPr>
      </w:pPr>
      <w:r>
        <w:rPr>
          <w:rFonts w:eastAsia="Calibri" w:cs="Times New Roman" w:ascii="Times New Roman" w:hAnsi="Times New Roman"/>
          <w:b/>
          <w:bCs/>
          <w:color w:val="C45911" w:themeColor="accent2" w:themeShade="bf"/>
          <w:sz w:val="24"/>
          <w:szCs w:val="24"/>
          <w:lang w:eastAsia="hr-HR"/>
        </w:rPr>
      </w:r>
    </w:p>
    <w:p>
      <w:pPr>
        <w:pStyle w:val="Normal"/>
        <w:spacing w:lineRule="auto" w:line="276" w:before="0" w:after="0"/>
        <w:rPr>
          <w:rFonts w:ascii="Times New Roman" w:hAnsi="Times New Roman" w:eastAsia="Calibri" w:cs="Times New Roman"/>
          <w:b/>
          <w:b/>
          <w:bCs/>
          <w:sz w:val="24"/>
          <w:szCs w:val="24"/>
          <w:lang w:eastAsia="hr-HR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lang w:eastAsia="hr-HR"/>
        </w:rPr>
        <w:t>Detaljnije možete pronaći u dokumentu:</w:t>
      </w:r>
    </w:p>
    <w:p>
      <w:pPr>
        <w:pStyle w:val="Normal"/>
        <w:spacing w:lineRule="auto" w:line="276" w:before="0" w:after="0"/>
        <w:rPr/>
      </w:pPr>
      <w:hyperlink r:id="rId2">
        <w:r>
          <w:rPr>
            <w:rStyle w:val="Internetskapoveznica"/>
            <w:rFonts w:eastAsia="Calibri" w:cs="Times New Roman" w:ascii="Times New Roman" w:hAnsi="Times New Roman"/>
            <w:b/>
            <w:bCs/>
            <w:sz w:val="24"/>
            <w:szCs w:val="24"/>
            <w:lang w:eastAsia="hr-HR"/>
          </w:rPr>
          <w:t>https://skolazazivot.hr/wp-content/uploads/2020/06/HR-SSS_kurikulum.pdf</w:t>
        </w:r>
      </w:hyperlink>
    </w:p>
    <w:p>
      <w:pPr>
        <w:pStyle w:val="Normal"/>
        <w:spacing w:lineRule="auto" w:line="276" w:before="0" w:after="0"/>
        <w:rPr>
          <w:rFonts w:ascii="Times New Roman" w:hAnsi="Times New Roman" w:eastAsia="Calibri" w:cs="Times New Roman"/>
          <w:b/>
          <w:b/>
          <w:bCs/>
          <w:color w:val="C45911" w:themeColor="accent2" w:themeShade="bf"/>
          <w:sz w:val="24"/>
          <w:szCs w:val="24"/>
          <w:lang w:eastAsia="hr-HR"/>
        </w:rPr>
      </w:pPr>
      <w:r>
        <w:rPr>
          <w:rFonts w:eastAsia="Calibri" w:cs="Times New Roman" w:ascii="Times New Roman" w:hAnsi="Times New Roman"/>
          <w:b/>
          <w:bCs/>
          <w:color w:val="C45911" w:themeColor="accent2" w:themeShade="bf"/>
          <w:sz w:val="24"/>
          <w:szCs w:val="24"/>
          <w:lang w:eastAsia="hr-HR"/>
        </w:rPr>
      </w:r>
    </w:p>
    <w:p>
      <w:pPr>
        <w:pStyle w:val="Normal"/>
        <w:spacing w:lineRule="auto" w:line="276" w:before="0" w:after="0"/>
        <w:rPr>
          <w:rFonts w:ascii="Times New Roman" w:hAnsi="Times New Roman" w:eastAsia="Calibri" w:cs="Times New Roman"/>
          <w:b/>
          <w:b/>
          <w:bCs/>
          <w:color w:val="C45911" w:themeColor="accent2" w:themeShade="bf"/>
          <w:sz w:val="24"/>
          <w:szCs w:val="24"/>
          <w:lang w:eastAsia="hr-HR"/>
        </w:rPr>
      </w:pPr>
      <w:r>
        <w:rPr>
          <w:rFonts w:eastAsia="Calibri" w:cs="Times New Roman" w:ascii="Times New Roman" w:hAnsi="Times New Roman"/>
          <w:b/>
          <w:bCs/>
          <w:color w:val="C45911" w:themeColor="accent2" w:themeShade="bf"/>
          <w:sz w:val="24"/>
          <w:szCs w:val="24"/>
          <w:lang w:eastAsia="hr-HR"/>
        </w:rPr>
      </w:r>
    </w:p>
    <w:p>
      <w:pPr>
        <w:pStyle w:val="Normal"/>
        <w:spacing w:lineRule="auto" w:line="276" w:before="0" w:after="0"/>
        <w:rPr>
          <w:rFonts w:ascii="Times New Roman" w:hAnsi="Times New Roman" w:eastAsia="Calibri" w:cs="Times New Roman"/>
          <w:b/>
          <w:b/>
          <w:bCs/>
          <w:color w:val="C45911" w:themeColor="accent2" w:themeShade="bf"/>
          <w:sz w:val="24"/>
          <w:szCs w:val="24"/>
          <w:lang w:eastAsia="hr-HR"/>
        </w:rPr>
      </w:pPr>
      <w:r>
        <w:rPr>
          <w:rFonts w:eastAsia="Calibri" w:cs="Times New Roman" w:ascii="Times New Roman" w:hAnsi="Times New Roman"/>
          <w:b/>
          <w:bCs/>
          <w:color w:val="C45911" w:themeColor="accent2" w:themeShade="bf"/>
          <w:sz w:val="24"/>
          <w:szCs w:val="24"/>
          <w:lang w:eastAsia="hr-HR"/>
        </w:rPr>
      </w:r>
    </w:p>
    <w:p>
      <w:pPr>
        <w:pStyle w:val="Normal"/>
        <w:spacing w:lineRule="auto" w:line="276" w:before="0" w:after="0"/>
        <w:rPr>
          <w:rFonts w:ascii="Times New Roman" w:hAnsi="Times New Roman" w:eastAsia="Calibri" w:cs="Times New Roman"/>
          <w:b/>
          <w:b/>
          <w:bCs/>
          <w:color w:val="C45911" w:themeColor="accent2" w:themeShade="bf"/>
          <w:sz w:val="24"/>
          <w:szCs w:val="24"/>
          <w:lang w:eastAsia="hr-HR"/>
        </w:rPr>
      </w:pPr>
      <w:r>
        <w:rPr>
          <w:rFonts w:eastAsia="Calibri" w:cs="Times New Roman" w:ascii="Times New Roman" w:hAnsi="Times New Roman"/>
          <w:b/>
          <w:bCs/>
          <w:color w:val="C45911" w:themeColor="accent2" w:themeShade="bf"/>
          <w:sz w:val="24"/>
          <w:szCs w:val="24"/>
          <w:lang w:eastAsia="hr-HR"/>
        </w:rPr>
      </w:r>
    </w:p>
    <w:p>
      <w:pPr>
        <w:pStyle w:val="Normal"/>
        <w:spacing w:lineRule="auto" w:line="276" w:before="0" w:after="0"/>
        <w:rPr>
          <w:rFonts w:ascii="Times New Roman" w:hAnsi="Times New Roman" w:eastAsia="Calibri" w:cs="Times New Roman"/>
          <w:b/>
          <w:b/>
          <w:bCs/>
          <w:color w:val="C45911" w:themeColor="accent2" w:themeShade="bf"/>
          <w:sz w:val="24"/>
          <w:szCs w:val="24"/>
          <w:lang w:eastAsia="hr-HR"/>
        </w:rPr>
      </w:pPr>
      <w:r>
        <w:rPr>
          <w:rFonts w:eastAsia="Calibri" w:cs="Times New Roman" w:ascii="Times New Roman" w:hAnsi="Times New Roman"/>
          <w:b/>
          <w:bCs/>
          <w:color w:val="C45911" w:themeColor="accent2" w:themeShade="bf"/>
          <w:sz w:val="24"/>
          <w:szCs w:val="24"/>
          <w:lang w:eastAsia="hr-HR"/>
        </w:rPr>
      </w:r>
    </w:p>
    <w:p>
      <w:pPr>
        <w:pStyle w:val="Normal"/>
        <w:spacing w:lineRule="auto" w:line="276" w:before="0" w:after="0"/>
        <w:rPr>
          <w:rFonts w:ascii="Times New Roman" w:hAnsi="Times New Roman" w:eastAsia="Calibri" w:cs="Times New Roman"/>
          <w:b/>
          <w:b/>
          <w:bCs/>
          <w:color w:val="C45911" w:themeColor="accent2" w:themeShade="bf"/>
          <w:sz w:val="24"/>
          <w:szCs w:val="24"/>
          <w:lang w:eastAsia="hr-HR"/>
        </w:rPr>
      </w:pPr>
      <w:r>
        <w:rPr>
          <w:rFonts w:eastAsia="Calibri" w:cs="Times New Roman" w:ascii="Times New Roman" w:hAnsi="Times New Roman"/>
          <w:b/>
          <w:bCs/>
          <w:color w:val="C45911" w:themeColor="accent2" w:themeShade="bf"/>
          <w:sz w:val="24"/>
          <w:szCs w:val="24"/>
          <w:lang w:eastAsia="hr-HR"/>
        </w:rPr>
      </w:r>
    </w:p>
    <w:p>
      <w:pPr>
        <w:pStyle w:val="Normal"/>
        <w:spacing w:lineRule="auto" w:line="276" w:before="0" w:after="0"/>
        <w:rPr>
          <w:rFonts w:ascii="Times New Roman" w:hAnsi="Times New Roman" w:eastAsia="Calibri" w:cs="Times New Roman"/>
          <w:b/>
          <w:b/>
          <w:bCs/>
          <w:color w:val="C45911" w:themeColor="accent2" w:themeShade="bf"/>
          <w:sz w:val="24"/>
          <w:szCs w:val="24"/>
          <w:lang w:eastAsia="hr-HR"/>
        </w:rPr>
      </w:pPr>
      <w:r>
        <w:rPr>
          <w:rFonts w:eastAsia="Calibri" w:cs="Times New Roman" w:ascii="Times New Roman" w:hAnsi="Times New Roman"/>
          <w:b/>
          <w:bCs/>
          <w:color w:val="C45911" w:themeColor="accent2" w:themeShade="bf"/>
          <w:sz w:val="24"/>
          <w:szCs w:val="24"/>
          <w:lang w:eastAsia="hr-HR"/>
        </w:rPr>
      </w:r>
    </w:p>
    <w:p>
      <w:pPr>
        <w:pStyle w:val="Normal"/>
        <w:spacing w:lineRule="auto" w:line="276" w:before="0" w:after="0"/>
        <w:rPr>
          <w:rFonts w:ascii="Times New Roman" w:hAnsi="Times New Roman" w:eastAsia="Calibri" w:cs="Times New Roman"/>
          <w:b/>
          <w:b/>
          <w:bCs/>
          <w:color w:val="C45911" w:themeColor="accent2" w:themeShade="bf"/>
          <w:sz w:val="24"/>
          <w:szCs w:val="24"/>
          <w:lang w:eastAsia="hr-HR"/>
        </w:rPr>
      </w:pPr>
      <w:r>
        <w:rPr>
          <w:rFonts w:eastAsia="Calibri" w:cs="Times New Roman" w:ascii="Times New Roman" w:hAnsi="Times New Roman"/>
          <w:b/>
          <w:bCs/>
          <w:color w:val="C45911" w:themeColor="accent2" w:themeShade="bf"/>
          <w:sz w:val="24"/>
          <w:szCs w:val="24"/>
          <w:lang w:eastAsia="hr-HR"/>
        </w:rPr>
      </w:r>
    </w:p>
    <w:p>
      <w:pPr>
        <w:pStyle w:val="Normal"/>
        <w:spacing w:lineRule="auto" w:line="276" w:before="0" w:after="0"/>
        <w:rPr>
          <w:rFonts w:ascii="Times New Roman" w:hAnsi="Times New Roman" w:eastAsia="Calibri" w:cs="Times New Roman"/>
          <w:b/>
          <w:b/>
          <w:bCs/>
          <w:color w:val="C45911" w:themeColor="accent2" w:themeShade="bf"/>
          <w:sz w:val="24"/>
          <w:szCs w:val="24"/>
          <w:lang w:eastAsia="hr-HR"/>
        </w:rPr>
      </w:pPr>
      <w:r>
        <w:rPr>
          <w:rFonts w:eastAsia="Calibri" w:cs="Times New Roman" w:ascii="Times New Roman" w:hAnsi="Times New Roman"/>
          <w:b/>
          <w:bCs/>
          <w:color w:val="C45911" w:themeColor="accent2" w:themeShade="bf"/>
          <w:sz w:val="24"/>
          <w:szCs w:val="24"/>
          <w:lang w:eastAsia="hr-HR"/>
        </w:rPr>
      </w:r>
    </w:p>
    <w:p>
      <w:pPr>
        <w:pStyle w:val="Normal"/>
        <w:spacing w:lineRule="auto" w:line="276" w:before="0" w:after="0"/>
        <w:rPr>
          <w:rFonts w:ascii="Times New Roman" w:hAnsi="Times New Roman" w:eastAsia="Calibri" w:cs="Times New Roman"/>
          <w:b/>
          <w:b/>
          <w:bCs/>
          <w:color w:val="C45911" w:themeColor="accent2" w:themeShade="bf"/>
          <w:sz w:val="24"/>
          <w:szCs w:val="24"/>
          <w:lang w:eastAsia="hr-HR"/>
        </w:rPr>
      </w:pPr>
      <w:r>
        <w:rPr>
          <w:rFonts w:eastAsia="Calibri" w:cs="Times New Roman" w:ascii="Times New Roman" w:hAnsi="Times New Roman"/>
          <w:b/>
          <w:bCs/>
          <w:color w:val="C45911" w:themeColor="accent2" w:themeShade="bf"/>
          <w:sz w:val="24"/>
          <w:szCs w:val="24"/>
          <w:lang w:eastAsia="hr-HR"/>
        </w:rPr>
      </w:r>
    </w:p>
    <w:p>
      <w:pPr>
        <w:pStyle w:val="Normal"/>
        <w:spacing w:lineRule="auto" w:line="276" w:before="0" w:after="0"/>
        <w:rPr>
          <w:rFonts w:ascii="Times New Roman" w:hAnsi="Times New Roman" w:eastAsia="Calibri" w:cs="Times New Roman"/>
          <w:b/>
          <w:b/>
          <w:bCs/>
          <w:color w:val="C45911" w:themeColor="accent2" w:themeShade="bf"/>
          <w:sz w:val="24"/>
          <w:szCs w:val="24"/>
          <w:lang w:eastAsia="hr-HR"/>
        </w:rPr>
      </w:pPr>
      <w:r>
        <w:rPr>
          <w:rFonts w:eastAsia="Calibri" w:cs="Times New Roman" w:ascii="Times New Roman" w:hAnsi="Times New Roman"/>
          <w:b/>
          <w:bCs/>
          <w:color w:val="C45911" w:themeColor="accent2" w:themeShade="bf"/>
          <w:sz w:val="24"/>
          <w:szCs w:val="24"/>
          <w:lang w:eastAsia="hr-HR"/>
        </w:rPr>
      </w:r>
    </w:p>
    <w:p>
      <w:pPr>
        <w:pStyle w:val="Normal"/>
        <w:spacing w:lineRule="auto" w:line="276" w:before="0" w:after="0"/>
        <w:rPr>
          <w:rFonts w:ascii="Times New Roman" w:hAnsi="Times New Roman" w:eastAsia="Calibri" w:cs="Times New Roman"/>
          <w:b/>
          <w:b/>
          <w:bCs/>
          <w:color w:val="C45911" w:themeColor="accent2" w:themeShade="bf"/>
          <w:sz w:val="24"/>
          <w:szCs w:val="24"/>
          <w:lang w:eastAsia="hr-HR"/>
        </w:rPr>
      </w:pPr>
      <w:r>
        <w:rPr>
          <w:rFonts w:eastAsia="Calibri" w:cs="Times New Roman" w:ascii="Times New Roman" w:hAnsi="Times New Roman"/>
          <w:b/>
          <w:bCs/>
          <w:color w:val="C45911" w:themeColor="accent2" w:themeShade="bf"/>
          <w:sz w:val="24"/>
          <w:szCs w:val="24"/>
          <w:lang w:eastAsia="hr-HR"/>
        </w:rPr>
      </w:r>
    </w:p>
    <w:p>
      <w:pPr>
        <w:pStyle w:val="Normal"/>
        <w:spacing w:lineRule="auto" w:line="276" w:before="0" w:after="0"/>
        <w:rPr>
          <w:rFonts w:ascii="Times New Roman" w:hAnsi="Times New Roman" w:eastAsia="Calibri" w:cs="Times New Roman"/>
          <w:b/>
          <w:b/>
          <w:bCs/>
          <w:color w:val="C45911" w:themeColor="accent2" w:themeShade="bf"/>
          <w:sz w:val="24"/>
          <w:szCs w:val="24"/>
          <w:lang w:eastAsia="hr-HR"/>
        </w:rPr>
      </w:pPr>
      <w:r>
        <w:rPr>
          <w:rFonts w:eastAsia="Calibri" w:cs="Times New Roman" w:ascii="Times New Roman" w:hAnsi="Times New Roman"/>
          <w:b/>
          <w:bCs/>
          <w:color w:val="C45911" w:themeColor="accent2" w:themeShade="bf"/>
          <w:sz w:val="24"/>
          <w:szCs w:val="24"/>
          <w:lang w:eastAsia="hr-HR"/>
        </w:rPr>
      </w:r>
    </w:p>
    <w:p>
      <w:pPr>
        <w:pStyle w:val="Normal"/>
        <w:spacing w:lineRule="auto" w:line="276" w:before="0" w:after="0"/>
        <w:rPr>
          <w:rFonts w:ascii="Times New Roman" w:hAnsi="Times New Roman" w:eastAsia="Calibri" w:cs="Times New Roman"/>
          <w:b/>
          <w:b/>
          <w:bCs/>
          <w:color w:val="C45911" w:themeColor="accent2" w:themeShade="bf"/>
          <w:sz w:val="24"/>
          <w:szCs w:val="24"/>
          <w:lang w:eastAsia="hr-HR"/>
        </w:rPr>
      </w:pPr>
      <w:r>
        <w:rPr>
          <w:rFonts w:eastAsia="Calibri" w:cs="Times New Roman" w:ascii="Times New Roman" w:hAnsi="Times New Roman"/>
          <w:b/>
          <w:bCs/>
          <w:color w:val="C45911" w:themeColor="accent2" w:themeShade="bf"/>
          <w:sz w:val="24"/>
          <w:szCs w:val="24"/>
          <w:lang w:eastAsia="hr-HR"/>
        </w:rPr>
      </w:r>
    </w:p>
    <w:p>
      <w:pPr>
        <w:pStyle w:val="Normal"/>
        <w:spacing w:lineRule="auto" w:line="276" w:before="0" w:after="0"/>
        <w:rPr>
          <w:rFonts w:ascii="Times New Roman" w:hAnsi="Times New Roman" w:eastAsia="Calibri" w:cs="Times New Roman"/>
          <w:b/>
          <w:b/>
          <w:bCs/>
          <w:color w:val="C45911" w:themeColor="accent2" w:themeShade="bf"/>
          <w:sz w:val="24"/>
          <w:szCs w:val="24"/>
          <w:lang w:eastAsia="hr-HR"/>
        </w:rPr>
      </w:pPr>
      <w:r>
        <w:rPr>
          <w:rFonts w:eastAsia="Calibri" w:cs="Times New Roman" w:ascii="Times New Roman" w:hAnsi="Times New Roman"/>
          <w:b/>
          <w:bCs/>
          <w:color w:val="C45911" w:themeColor="accent2" w:themeShade="bf"/>
          <w:sz w:val="24"/>
          <w:szCs w:val="24"/>
          <w:lang w:eastAsia="hr-HR"/>
        </w:rPr>
      </w:r>
    </w:p>
    <w:p>
      <w:pPr>
        <w:pStyle w:val="Normal"/>
        <w:spacing w:lineRule="auto" w:line="276" w:before="0" w:after="0"/>
        <w:rPr>
          <w:rFonts w:ascii="Times New Roman" w:hAnsi="Times New Roman" w:eastAsia="Calibri" w:cs="Times New Roman"/>
          <w:b/>
          <w:b/>
          <w:bCs/>
          <w:color w:val="C45911" w:themeColor="accent2" w:themeShade="bf"/>
          <w:sz w:val="24"/>
          <w:szCs w:val="24"/>
          <w:lang w:eastAsia="hr-HR"/>
        </w:rPr>
      </w:pPr>
      <w:r>
        <w:rPr>
          <w:rFonts w:eastAsia="Calibri" w:cs="Times New Roman" w:ascii="Times New Roman" w:hAnsi="Times New Roman"/>
          <w:b/>
          <w:bCs/>
          <w:color w:val="C45911" w:themeColor="accent2" w:themeShade="bf"/>
          <w:sz w:val="24"/>
          <w:szCs w:val="24"/>
          <w:lang w:eastAsia="hr-HR"/>
        </w:rPr>
      </w:r>
    </w:p>
    <w:p>
      <w:pPr>
        <w:pStyle w:val="Normal"/>
        <w:spacing w:lineRule="auto" w:line="276" w:before="0" w:after="0"/>
        <w:rPr>
          <w:rFonts w:ascii="Times New Roman" w:hAnsi="Times New Roman" w:eastAsia="Calibri" w:cs="Times New Roman"/>
          <w:b/>
          <w:b/>
          <w:bCs/>
          <w:color w:val="C45911" w:themeColor="accent2" w:themeShade="bf"/>
          <w:sz w:val="24"/>
          <w:szCs w:val="24"/>
          <w:lang w:eastAsia="hr-HR"/>
        </w:rPr>
      </w:pPr>
      <w:r>
        <w:rPr>
          <w:rFonts w:eastAsia="Calibri" w:cs="Times New Roman" w:ascii="Times New Roman" w:hAnsi="Times New Roman"/>
          <w:b/>
          <w:bCs/>
          <w:color w:val="C45911" w:themeColor="accent2" w:themeShade="bf"/>
          <w:sz w:val="24"/>
          <w:szCs w:val="24"/>
          <w:lang w:eastAsia="hr-HR"/>
        </w:rPr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Times New Roman" w:hAnsi="Times New Roman" w:eastAsia="Calibri" w:cs="Times New Roman"/>
          <w:b/>
          <w:b/>
          <w:bCs/>
          <w:sz w:val="24"/>
          <w:szCs w:val="24"/>
          <w:lang w:eastAsia="hr-HR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lang w:eastAsia="hr-HR"/>
        </w:rPr>
        <w:t>razred     UPRAVNI REFERENT I POSLOVNI TAJNIK (140 sati godišnje)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tbl>
      <w:tblPr>
        <w:tblStyle w:val="Reetkatablice"/>
        <w:tblW w:w="1422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25"/>
        <w:gridCol w:w="10994"/>
      </w:tblGrid>
      <w:tr>
        <w:trPr>
          <w:trHeight w:val="236" w:hRule="atLeast"/>
        </w:trPr>
        <w:tc>
          <w:tcPr>
            <w:tcW w:w="32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hr-HR"/>
              </w:rPr>
              <w:t>ELEMENTI VREDNOVANJA U PREDMETU HRVATSKI JEZIK</w:t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RAZINE OSTVARENOSTI</w:t>
            </w:r>
          </w:p>
        </w:tc>
      </w:tr>
      <w:tr>
        <w:trPr>
          <w:trHeight w:val="172" w:hRule="atLeast"/>
        </w:trPr>
        <w:tc>
          <w:tcPr>
            <w:tcW w:w="322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hrvatski jezik i komunikacija</w:t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 xml:space="preserve">ZADOVOLJAVAJUĆA 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prema smjernicama govori u skladu s temom govornoga teksta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prepoznaje osnovna obilježja i svrhu opisnih i pripovjednih tekstova te izdvaja informacije i ideje bitne za svrhu slušanja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opisuje osnovna obilježja i svrhu opisnih i pripovjednih tekstova te izdvaja informacije i ideje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prema primjeru piše vezani tekst pripovjednoga i opisnoga diskursa i ostvaruje obilježja funkcionalnog stila u skladu sa svrhom teksta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prepoznaje morfosintaktička obilježja promjenjivih i nepromjenjivih riječi u tekstu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uočava značenjske odnose među riječima i prepoznaje vrste rječnika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uočava da se služi različitim govorima u svojoj komunikaciji</w:t>
            </w:r>
          </w:p>
        </w:tc>
      </w:tr>
      <w:tr>
        <w:trPr>
          <w:trHeight w:val="193" w:hRule="atLeast"/>
        </w:trPr>
        <w:tc>
          <w:tcPr>
            <w:tcW w:w="322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 xml:space="preserve">DOBRA 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prema smjernicama govori u skladu s temom i oblikom govornoga teksta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opisuje osnovna obilježja i svrhu opisnih pripovjednih tekstova te analizira informacije i ideje bitne za svrhu slušanja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objašnjava osnovna obilježja i svrhu opisnih i pripovjednih tekstova te opisuje informacije i ideje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prema smjernicama piše vezani tekst pripovjednoga i opisnog diskursa i ostvaruje obilježja funkcionalnoga stila u skladu sa svrhom teksta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razlikuje morfosintaktička obilježja promjenjivih i nepromjenjivih riječi 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opisuje značenjske odnose među riječima na temelju konteksta i opisuje vrste rječnika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razlikuje sastavnice svojega idiolekta koji pripadaju osobnoj i javnoj komunikaciji</w:t>
            </w:r>
          </w:p>
        </w:tc>
      </w:tr>
      <w:tr>
        <w:trPr>
          <w:trHeight w:val="161" w:hRule="atLeast"/>
        </w:trPr>
        <w:tc>
          <w:tcPr>
            <w:tcW w:w="322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 xml:space="preserve">VRLO DOBRA 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samostalno govori u skladu s temom, oblikom i svrhom govornoga teksta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tumači obilježja i svrhu opisnih i pripovjednih tekstova te organizira informacije i ideje bitne za svrhu slušanja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objašnjava obilježja i svrhu opisnih i pripovjednih tekstova te organizira informacije i ideje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samostalno piše vezani tekst pripovjednoga i opisnog diskursa i ostvaruje obilježja funkcionalnog stila u skladu sa svrhom teksta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razlikuje i opisuje morfosintaktička obilježja promjenjivih i nepromjenjivih riječi u rečenici i primjenjuje znanje u novim primjerima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razlikuje značenjske odnose među riječima na temelju konteksta i pomoću rječnika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sastavnice svojega idiolekta koji pripadaju osobnoj i javnoj komunikaciji</w:t>
            </w:r>
          </w:p>
        </w:tc>
      </w:tr>
      <w:tr>
        <w:trPr>
          <w:trHeight w:val="215" w:hRule="atLeast"/>
        </w:trPr>
        <w:tc>
          <w:tcPr>
            <w:tcW w:w="322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 xml:space="preserve">IZNIMNA 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samostalno govori u skladu s temom, oblikom, svrhom i namjenom govornoga teksta i željenim učinkom na primatelja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analizira obilježja i svrhu opisnih i pripovjednih tekstova te procjenjuje informacije i ideje bitne za svrhu slušanja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objašnjava obilježja i svrhu opisnih i pripovjednih tekstova te na raznovrsnim primjerima analizira informacije i ideje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samostalno piše vezani tekst pripovjednoga i opisnog diskursa i ostvaruje obilježja funkcionalnog stila u skladu sa svrhom teksta i željenim učinkom na primatelja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prepoznaje morfosintaktička obilježja promjenjivih i nepromjenjivih riječi u tekstu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opisuje morfosintaktička obilježja riječi u rečenici i funkcionalno primjenjuje znanja pri oblikovanju teksta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analizira značenjske odnose među riječima na temelju konteksta pomoću rječnika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primjenjuje znanje o hrvatskome standardnom jeziku kao jeziku javne komunikacije i razlikuje ga od osobnoga idiolekta</w:t>
            </w:r>
          </w:p>
        </w:tc>
      </w:tr>
      <w:tr>
        <w:trPr>
          <w:trHeight w:val="247" w:hRule="atLeast"/>
        </w:trPr>
        <w:tc>
          <w:tcPr>
            <w:tcW w:w="322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književnost i stvaralaštvo</w:t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ZADOVOLJAVAJUĆA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razlikuje književne žanrove i vrste i uočava njihova osnovna obilježja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imenuje književnopovijesno razdoblje u kojemu je nastao književni tekst i uočava njegova obilježja</w:t>
            </w:r>
          </w:p>
        </w:tc>
      </w:tr>
      <w:tr>
        <w:trPr>
          <w:trHeight w:val="156" w:hRule="atLeast"/>
        </w:trPr>
        <w:tc>
          <w:tcPr>
            <w:tcW w:w="322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DOBRA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tumači tematska i žanrovska obilježja teksta primjenjujući pojmove vezane uz prozne, poetske i dramske vrste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opisuje književnopovijesno razdoblje u kojemu je nastao književni tekst </w:t>
            </w:r>
          </w:p>
        </w:tc>
      </w:tr>
      <w:tr>
        <w:trPr>
          <w:trHeight w:val="199" w:hRule="atLeast"/>
        </w:trPr>
        <w:tc>
          <w:tcPr>
            <w:tcW w:w="322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VRLO DOBRA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analizira tematska i žanrovska obilježja teksta primjenjujući pojmove vezane uz prozne, poetske i dramske vrste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prepoznaje književni tekst u književnopovijesnom, društvenom i kulturnom kontekstu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269" w:hRule="atLeast"/>
        </w:trPr>
        <w:tc>
          <w:tcPr>
            <w:tcW w:w="322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IZNIMNA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analizira tematska, žanrovska i jezično-stilska  obilježja teksta primjenjujući pojmove vezane uz prozne, poetske i dramske vrste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opisuje književni tekst u književnopovijesnom, društvenom i kulturnom kontekstu</w:t>
            </w:r>
          </w:p>
        </w:tc>
      </w:tr>
      <w:tr>
        <w:trPr>
          <w:trHeight w:val="215" w:hRule="atLeast"/>
        </w:trPr>
        <w:tc>
          <w:tcPr>
            <w:tcW w:w="322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kultura i mediji</w:t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ZADOVOLJAVAJUĆA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objašnjava svrhu medijskog teksta i prema smjernicama objašnjava medijsku poruku i njezin utjecaj na svakodnevni život primatelja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uočava elemente popularne i visoke kulture u tekstovima i prepoznaje njihov utjecaj na vlastiti kulturni identitet</w:t>
            </w:r>
          </w:p>
        </w:tc>
      </w:tr>
      <w:tr>
        <w:trPr>
          <w:trHeight w:val="204" w:hRule="atLeast"/>
        </w:trPr>
        <w:tc>
          <w:tcPr>
            <w:tcW w:w="322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DOBRA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objašnjava svrhu medijskog teksta i prema smjernicama interpretira medijsku poruku i njezin utjecaj na svakodnevni život primatelja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opisuje elemente popularne i visoke kulture u tekstovima i povezuje njihov utjecaj na vlastiti kulturni identitet</w:t>
            </w:r>
          </w:p>
        </w:tc>
      </w:tr>
      <w:tr>
        <w:trPr>
          <w:trHeight w:val="258" w:hRule="atLeast"/>
        </w:trPr>
        <w:tc>
          <w:tcPr>
            <w:tcW w:w="322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VRLO DOBRA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objašnjava svrhu medijskog teksta, interpretira medijsku poruku i njezin utjecaj na svakodnevni život primatelja i objašnjava izravno i neizravno navedene poruke u medijskom tekstu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objašnjava elemente popularne i visoke kulture u tekstovima i tumači njihov utjecaj na vlastiti kulturni identitet</w:t>
            </w:r>
          </w:p>
        </w:tc>
      </w:tr>
      <w:tr>
        <w:trPr>
          <w:trHeight w:val="150" w:hRule="atLeast"/>
        </w:trPr>
        <w:tc>
          <w:tcPr>
            <w:tcW w:w="322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IZNIMNA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objašnjava svrhu medijskog teksta, prosuđuje kako su u njemu prikazane informacije, ideje, stavovi i mišljenja i kako utječu na svakodnevni život primatelja te objašnjava izravno i neizravno navedene poruke u medijskom tekstu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analizira elemente popularne i visoke kulture u tekstovima i njihov utjecaj na vlastiti kulturni identitet</w:t>
            </w:r>
          </w:p>
        </w:tc>
      </w:tr>
      <w:tr>
        <w:trPr/>
        <w:tc>
          <w:tcPr>
            <w:tcW w:w="32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Zaključna (pr)ocjena oblikuje se na temelju što više različitih informacija o učenikovu ostvarivanju odgojno-obrazovnih ishoda. Zaključna (pr)ocjena nije aritmetička sredina pojedinačnih ocjena, već je pokazatelj učenikova napretka u učenju i razvijenosti razumijevanja, vještina i sposobnosti izricanja kritičkoga i stvaralačkoga mišljenja, vrijednosti i stavova. Svi su elementi vrednovanja jednako vrijedni pri određivanju zaključne ocjene. Zaključna ocjena izriče se riječju i brojkom (nedovoljan – 1, dovoljan – 2, dobar – 3, vrlo dobar – 4, odličan – 5).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eastAsia="Calibri" w:cs="Times New Roman"/>
          <w:b/>
          <w:b/>
          <w:bCs/>
          <w:sz w:val="24"/>
          <w:szCs w:val="24"/>
          <w:lang w:eastAsia="hr-HR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lang w:eastAsia="hr-HR"/>
        </w:rPr>
        <w:t>razred     UPRAVNI REFERENT I POSLOVNI TAJNIK (140 sati godišnje)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tbl>
      <w:tblPr>
        <w:tblStyle w:val="Reetkatablice"/>
        <w:tblW w:w="1422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25"/>
        <w:gridCol w:w="10994"/>
      </w:tblGrid>
      <w:tr>
        <w:trPr>
          <w:trHeight w:val="236" w:hRule="atLeast"/>
        </w:trPr>
        <w:tc>
          <w:tcPr>
            <w:tcW w:w="32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hr-HR"/>
              </w:rPr>
              <w:t>ELEMENTI VREDNOVANJA U PREDMETU HRVATSKI JEZIK</w:t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RAZINE OSTVARENOSTI</w:t>
            </w:r>
          </w:p>
        </w:tc>
      </w:tr>
      <w:tr>
        <w:trPr>
          <w:trHeight w:val="172" w:hRule="atLeast"/>
        </w:trPr>
        <w:tc>
          <w:tcPr>
            <w:tcW w:w="322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hrvatski jezik i komunikacija</w:t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ZADOVOLJAVAJUĆA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prema smjernicama govori u skladu s temom govornoga teksta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prepoznaje osnovna obilježja i svrhu opisnih i pripovjednih tekstova te izdvaja informacije i ideje bitne za svrhu slušanja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opisuje funkciju i osnovna obilježja izlagačkih tekstova te razvrstava i povezuje informacije i ideje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prema primjeru piše izlagačke tekstove i primjenjuje obilježja funkcionalnog stila u skladu sa svrhom teksta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imenuje sintaktičku službu riječi u rečenici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prema smjernicama određuje pripadnost leksema leksičkom sloju</w:t>
            </w:r>
          </w:p>
        </w:tc>
      </w:tr>
      <w:tr>
        <w:trPr>
          <w:trHeight w:val="193" w:hRule="atLeast"/>
        </w:trPr>
        <w:tc>
          <w:tcPr>
            <w:tcW w:w="322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DOBRA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prema smjernicama govori u skladu s temom i oblikom govornoga teksta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opisuje osnovna obilježja i svrhu opisnih pripovjednih tekstova te analizira informacije i ideje bitne za svrhu slušanja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objašnjava funkciju i obilježja izlagačkih tekstova te sažima informacije i ideje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prema smjernicama piše izlagačke tekstove i primjenjujeobilježja funkcionalnoga stila u skladu sa svrhom teksta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razlikuje rečenice po sastavu i primjenjuje sintaktična znanja pri oblikovanju teksta 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prema smjernicama izdvaja lekseme određenoga leksičkoga sloja i navodi prikladne kontekste za njihovu uporabu</w:t>
            </w:r>
          </w:p>
        </w:tc>
      </w:tr>
      <w:tr>
        <w:trPr>
          <w:trHeight w:val="161" w:hRule="atLeast"/>
        </w:trPr>
        <w:tc>
          <w:tcPr>
            <w:tcW w:w="322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VRLO DOBRA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samostalno govori u skladu s temom, oblikom i svrhom govornoga teksta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tumači obilježja i svrhu opisnih i pripovjednih tekstova te organizira informacije i ideje bitne za svrhu slušanja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objašnjava funkciju i obilježja izlagačkih tekstova na poznatim primjerima te sažima i objašnjava informacije i ideje u tekstu, a svoje zaključke potkrepljuje prikladnim citatima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samostalno piše izlagačke tekstove i primjenjuje obilježja funkcionalnog stila u skladu sa svrhom teksta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objašnjava sintaktičku službu riječi u rečenici i primjenjuje znanja pri oblikovanju teksta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samostalno izdvaja lekseme određenoga leksičkoga sloja prema zadanome kontekstu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215" w:hRule="atLeast"/>
        </w:trPr>
        <w:tc>
          <w:tcPr>
            <w:tcW w:w="322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IZNIMNA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samostalno govori u skladu s temom, oblikom, svrhom i namjenom govornoga teksta i željenim učinkom na primatelja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analizira obilježja i svrhu opisnih i pripovjednih tekstova te procjenjuje informacije i ideje bitne za svrhu slušanja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objašnjava funkciju i obilježja izlagačkih tekstova  na poznatim primjerima te sažima i objašnjava  informacije i ideje u tekstu, a svoje zaključke potkrepljuje prikladnim citatima i povezuje tekst sa svojim znanjem, iskustvom i drugim tekstovima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samostalno piše izlagačke tekstove i primjenjuje obilježja funkcionalnog stila u skladu sa svrhom teksta i željenim učinkom na primatelja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analizira sintaktičku službu riječi u rečenici i primjenjuje znanja pri oblikovanju teksta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samostalno izdvaja lekseme određenoga leksičkoga sloja i služi se prikladnim leksikom prema samostalnom ili zadanom kontekstu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analizira značenjske odnose među riječima na temelju konteksta pomoću rječnika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primjenjuje znanje o hrvatskome standardnom jeziku kao jeziku javne komunikacije i razlikuje ga od osobnoga idiolekta</w:t>
            </w:r>
          </w:p>
        </w:tc>
      </w:tr>
      <w:tr>
        <w:trPr>
          <w:trHeight w:val="247" w:hRule="atLeast"/>
        </w:trPr>
        <w:tc>
          <w:tcPr>
            <w:tcW w:w="322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književnost i stvaralaštvo</w:t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ZADOVOLJAVAJUĆA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tumači tematska i žanrovska obilježja teksta primjenjujući pojmove vezane uz prozne, poetske i dramske vrste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imenuje književnopovijesno razdoblje u kojem je nastao književni tekst i objašnjava njegova stilsko-poetička obilježja</w:t>
            </w:r>
          </w:p>
        </w:tc>
      </w:tr>
      <w:tr>
        <w:trPr>
          <w:trHeight w:val="156" w:hRule="atLeast"/>
        </w:trPr>
        <w:tc>
          <w:tcPr>
            <w:tcW w:w="322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DOBRA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analizira tematska i žanrovska obilježja pojedinoga književnog teksta i primjenjuje pojmove vezane uz prozne, poetske i dramske vrste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prema smjernicama analizira povezanost književnoga teksta s drugim tekstovima s obzirom na kontekst</w:t>
            </w:r>
          </w:p>
        </w:tc>
      </w:tr>
      <w:tr>
        <w:trPr>
          <w:trHeight w:val="199" w:hRule="atLeast"/>
        </w:trPr>
        <w:tc>
          <w:tcPr>
            <w:tcW w:w="322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VRLO DOBRA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interpretira književne tekstove prema žanru  i primjenjuje pojmove vezane uz prozne, poetske i dramske vrste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prema smjernicama uspoređuje književne tekstove s obzirom na književnopovijesni, društveni i kulturni kontekst</w:t>
            </w:r>
          </w:p>
        </w:tc>
      </w:tr>
      <w:tr>
        <w:trPr>
          <w:trHeight w:val="269" w:hRule="atLeast"/>
        </w:trPr>
        <w:tc>
          <w:tcPr>
            <w:tcW w:w="322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IZNIMNA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uspoređuje književne tekstove prema žanru  i primjenjuje pojmove vezane uz prozne, poetske i dramske vrste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samostalno uspoređuje književne tekstove s obzirom na književnopovijesni, društveni i kulturni kontekst</w:t>
            </w:r>
          </w:p>
        </w:tc>
      </w:tr>
      <w:tr>
        <w:trPr>
          <w:trHeight w:val="215" w:hRule="atLeast"/>
        </w:trPr>
        <w:tc>
          <w:tcPr>
            <w:tcW w:w="322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kultura i mediji</w:t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ZADOVOLJAVAJUĆA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uočava kako su informacije, ideje, stavovi i mišljenja prikazani u medijskom tekstu i kako utječu na životni stil primatelja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navodi bitne tekstove za hrvatsku kulturnu baštinu i kulturni krug i prepoznaje njihovu povezanost s vlastitim kulturnim identitetom</w:t>
            </w:r>
          </w:p>
        </w:tc>
      </w:tr>
      <w:tr>
        <w:trPr>
          <w:trHeight w:val="204" w:hRule="atLeast"/>
        </w:trPr>
        <w:tc>
          <w:tcPr>
            <w:tcW w:w="322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DOBRA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opisuje kako su informacije, ideje, stavovi i mišljenja prikazani u medijskom tekstu i kako utječu na životni stil primatelja s obzirom na dob i spol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opisuje simboličku vrijednost književnoga ili diskurzivnog teksta za hrvatski kulturni krug i baštinu te sadržaj i ideju ulomka iz teksta </w:t>
            </w:r>
          </w:p>
        </w:tc>
      </w:tr>
      <w:tr>
        <w:trPr>
          <w:trHeight w:val="258" w:hRule="atLeast"/>
        </w:trPr>
        <w:tc>
          <w:tcPr>
            <w:tcW w:w="322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VRLO DOBRA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uočava stilska sredstva u medijskom tekstu te objašnjava kako su u tekstu prikazane informacije, ideje, stavovi i mišljenja i kako utječu na životni stil primatelja s obzirom na dob, spol i kulturni kontekst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obrazlaže simboličku vrijednost književnoga ili diskurzivnog teksta za hrvatski kulturni krug i baštinu te sadržaj i ideju ulomka iz teksta</w:t>
            </w:r>
          </w:p>
        </w:tc>
      </w:tr>
      <w:tr>
        <w:trPr>
          <w:trHeight w:val="150" w:hRule="atLeast"/>
        </w:trPr>
        <w:tc>
          <w:tcPr>
            <w:tcW w:w="322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IZNIMNA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uočava stilska sredstva u medijskom tekstu te prosuđuje kako su u tekstu prikazane informacije, ideje, stavovi i mišljenja i kako utječu na životni stil primatelja s obzirom na dob, spol i kulturni kontekst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analizira bitne tekstove iz hrvatske kulturne baštine i kulturnoga kruga i njihov utjecaj na vlastiti kulturni identitet</w:t>
            </w:r>
          </w:p>
        </w:tc>
      </w:tr>
      <w:tr>
        <w:trPr/>
        <w:tc>
          <w:tcPr>
            <w:tcW w:w="32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Zaključna (pr)ocjena oblikuje se na temelju što više različitih informacija o učenikovu ostvarivanju odgojno-obrazovnih ishoda. Zaključna (pr)ocjena nije aritmetička sredina pojedinačnih ocjena, već je pokazatelj učenikova napretka u učenju i razvijenosti razumijevanja, vještina i sposobnosti izricanja kritičkoga i stvaralačkoga mišljenja, vrijednosti i stavova. Svi su elementi vrednovanja jednako vrijedni pri određivanju zaključne ocjene. Zaključna ocjena izriče se riječju i brojkom (nedovoljan – 1, dovoljan – 2, dobar – 3, vrlo dobar – 4, odličan – 5).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eastAsia="Calibri" w:cs="Times New Roman"/>
          <w:b/>
          <w:b/>
          <w:bCs/>
          <w:sz w:val="24"/>
          <w:szCs w:val="24"/>
          <w:lang w:eastAsia="hr-HR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lang w:eastAsia="hr-HR"/>
        </w:rPr>
        <w:t>razred     UPRAVNI REFERENT I POSLOVNI TAJNIK (140 sati godišnje)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tbl>
      <w:tblPr>
        <w:tblStyle w:val="Reetkatablice"/>
        <w:tblW w:w="1422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25"/>
        <w:gridCol w:w="10994"/>
      </w:tblGrid>
      <w:tr>
        <w:trPr>
          <w:trHeight w:val="236" w:hRule="atLeast"/>
        </w:trPr>
        <w:tc>
          <w:tcPr>
            <w:tcW w:w="32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hr-HR"/>
              </w:rPr>
              <w:t>ELEMENTI VREDNOVANJA U PREDMETU HRVATSKI JEZIK</w:t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RAZINE OSTVARENOSTI</w:t>
            </w:r>
          </w:p>
        </w:tc>
      </w:tr>
      <w:tr>
        <w:trPr>
          <w:trHeight w:val="172" w:hRule="atLeast"/>
        </w:trPr>
        <w:tc>
          <w:tcPr>
            <w:tcW w:w="322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hrvatski jezik i komunikacija</w:t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ZADOVOLJAVAJUĆA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prema primjeru oblikuje tekst i govori u skladu s temom govora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prepoznaje osnovna obilježja i svrhu upućivačkih i raspravljačkih tekstova te izdvaja informacije i ideje bitne za svrhu slušanja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razlikuje funkciju i osnovna obilježja upućivačkih tekstova te izdvaja i objašnjava ideje u tekstu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prema primjeru piše upućivačke i raspravljačke tekstove i uz pomoć nastavnika primjenjuje obilježja  funkcionalnog stila u skladu sa svrhom teksta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opisuje i oblikuje riječi i gramatičke kategorije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prepoznaje sufiksalnu i prefiksalnu tvorbu i slaganje na oglednim primjerima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razlikuje funkcionalne stilove hrvatskoga standardnog jezika i njihova obilježja</w:t>
            </w:r>
          </w:p>
        </w:tc>
      </w:tr>
      <w:tr>
        <w:trPr>
          <w:trHeight w:val="193" w:hRule="atLeast"/>
        </w:trPr>
        <w:tc>
          <w:tcPr>
            <w:tcW w:w="322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DOBRA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uz pomoć nastavnika oblikuje tekst i govori u skladu s temom i oblikom govora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opisuje osnovna obilježja i svrhu upućivačkih tekstova te analizira informacije i ideje bitne za svrhu slušanja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opisuje funkciju i osnovna obilježja upućivačkih i raspravljačkih tekstova te analizira i tumači ideje u tekstu, svoje zaključke potkrepljuje prikladnim citatima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prema smjernicama piše upućivačke i raspravljačke tekstove, ostvaruje obilježja funkcionalnoga stila u skladu sa svrhom teksta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razlikuje oblike riječi i gramatičke kategorije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opisuje temeljne tvorbene načine na primjerima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razlikuje funkcionalne stilove hrvatskoga standardnog jezika i opisuje njihova jezična obilježja</w:t>
            </w:r>
          </w:p>
        </w:tc>
      </w:tr>
      <w:tr>
        <w:trPr>
          <w:trHeight w:val="161" w:hRule="atLeast"/>
        </w:trPr>
        <w:tc>
          <w:tcPr>
            <w:tcW w:w="322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VRLO DOBRA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prema smjernicama oblikuje tekst i govori u skladu s temom i oblikom govora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tumači obilježja i svrhu upućivačkih tekstova te organizira informacije i ideje bitne za svrhu slušanja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objašnjava funkciju i  obilježja upućivačkih i raspravljačkih tekstova na poznatim primjerima, interpretira tekst i svoje zaključke potkrepljuje prikladnim citatima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samostalno piše upućivačke i raspravljačke tekstove, primjenjuje obilježja funkcionalnog stila u skladu sa svrhom teksta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razlikuje temeljne tvorbene načine na primjerima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razlikuje funkcionalne stilove standardnoga jezika i opisuje vezu funkcionalnoga stila i rečeničnih struktura u tekstovima koje stvara i prima</w:t>
            </w:r>
          </w:p>
        </w:tc>
      </w:tr>
      <w:tr>
        <w:trPr>
          <w:trHeight w:val="215" w:hRule="atLeast"/>
        </w:trPr>
        <w:tc>
          <w:tcPr>
            <w:tcW w:w="322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IZNIMNA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samostalno govori u skladu s temom, oblikom, svrhom i namjenom govornoga teksta i željenim učinkom na primatelja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analizira obilježja i svrhu upućivačkih i raspravljačkih tekstova te procjenjuje informacije i ideje bitne za svrhu slušanja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objašnjava funkciju i  obilježja upućivačkih i raspravljačkih tekstova na poznatim i nepoznatim primjerima, interpretira tekst, svoje zaključke potkrepljuje prikladnim citatima i tekst povezuje sa svojim znanjem, iskustvom i drugim tekstovima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samostalno piše upućivačke i raspravljačke tekstove, primjenjuje obilježja funkcionalnoga stila u skladu sa svrhom teksta i prikladno navodi i parafrazira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analizira oblike riječi i gramatičke kategorije, raščlanjuje riječi na morfeme i primjenjuje znanja o morfološkim obilježjima riječi u tekstu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objašnjava tvorbu riječi prema različitim tvorbenim načinima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razlikuje funkcionalne stilove standardnoga jezika i opisuje odnos funkcionalnoga stila i jezične norme na primjerima</w:t>
            </w:r>
          </w:p>
        </w:tc>
      </w:tr>
      <w:tr>
        <w:trPr>
          <w:trHeight w:val="247" w:hRule="atLeast"/>
        </w:trPr>
        <w:tc>
          <w:tcPr>
            <w:tcW w:w="322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književnost i stvaralaštvo</w:t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ZADOVOLJAVAJUĆA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analizira tematska i žanrovska obilježja pojedinoga književnoga teksta i primjenjuje pojmove vezane uz prozne, poetske i dramske vrste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opisuje sličnosti i razlike između književnih poetika i razdoblja i tipične književne žanrove i vrste za određeno razdoblje</w:t>
            </w:r>
          </w:p>
        </w:tc>
      </w:tr>
      <w:tr>
        <w:trPr>
          <w:trHeight w:val="156" w:hRule="atLeast"/>
        </w:trPr>
        <w:tc>
          <w:tcPr>
            <w:tcW w:w="322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DOBRA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interpretira književni tekst prema temi ili žanru i primjenjuje pojmove vezane uz prozne, poetske i dramske vrste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prema smjernicama analizira veze među književnim tekstovima i tumači njihova poetička obilježja s obzirom na književnopovijesno razdoblje</w:t>
            </w:r>
          </w:p>
        </w:tc>
      </w:tr>
      <w:tr>
        <w:trPr>
          <w:trHeight w:val="199" w:hRule="atLeast"/>
        </w:trPr>
        <w:tc>
          <w:tcPr>
            <w:tcW w:w="322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VRLO DOBRA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uspoređuje književne tekstove istog žanra nastale u različitim književnopovijesnim razdobljima i primjenjuje pojmove vezane uz prozne, poetske i dramske vrste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prema smjernicama analizira veze među književnim tekstovima i uspoređuje njihova poetička obilježja s obzirom na književnopovijesno razdoblje</w:t>
            </w:r>
          </w:p>
        </w:tc>
      </w:tr>
      <w:tr>
        <w:trPr>
          <w:trHeight w:val="269" w:hRule="atLeast"/>
        </w:trPr>
        <w:tc>
          <w:tcPr>
            <w:tcW w:w="322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IZNIMNA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uspoređuje književne tekstove iste teme ili žanra na sadržajnoj i izraznoj razini i tumači reprezentativnost književne vrste u različitim književnopovijesnim razdobljima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prema smjernicama interpretira književne tekstove  s obzirom na književnopovijesni, društveni i kulturni kontekst</w:t>
            </w:r>
          </w:p>
        </w:tc>
      </w:tr>
      <w:tr>
        <w:trPr>
          <w:trHeight w:val="215" w:hRule="atLeast"/>
        </w:trPr>
        <w:tc>
          <w:tcPr>
            <w:tcW w:w="322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kultura i mediji</w:t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ZADOVOLJAVAJUĆA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tumači medijski tekst i opisuje kako prikazane informacije, ideje, stavovi i mišljenja utječu na oblikovanje stavova i vrijednosti primatelja s obzirom na dob, spol i kulturni kontekst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navodi tekstove bitne za europsku kulturnu baštinu i kulturni krug i prepoznaje njihovu povezanost s vlastitim kulturnim identitetom</w:t>
            </w:r>
          </w:p>
        </w:tc>
      </w:tr>
      <w:tr>
        <w:trPr>
          <w:trHeight w:val="204" w:hRule="atLeast"/>
        </w:trPr>
        <w:tc>
          <w:tcPr>
            <w:tcW w:w="322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DOBRA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uspoređuje medijske tekstove i tumači kako prikazane informacije, ideje, stavovi i mišljenja utječu na oblikovanje stavova i vrijednosti primatelja s obzirom na dob, spol i kulturni kontekst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opisuje simboličku vrijednost književnoga ili diskurzivnog teksta europskoga kulturnog kruga i baštine za hrvatski kulturni identitet te sadržajna, izrazna i idejna obilježja ulomka</w:t>
            </w:r>
          </w:p>
        </w:tc>
      </w:tr>
      <w:tr>
        <w:trPr>
          <w:trHeight w:val="258" w:hRule="atLeast"/>
        </w:trPr>
        <w:tc>
          <w:tcPr>
            <w:tcW w:w="322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VRLO DOBRA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uspoređuje medijske tekstove i analizira njihov utjecaj na oblikovanje stavova i vrijednosti primatelja s obzirom na dob, spol i kulturni kontekst te prepoznaje skrivene stavove i mišljenja u medijskim porukama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prema smjernicama objašnjava utjecaj tekstova europske kulturne baštine i kulturnog kruga na oblikovanje hrvatskog kulturnog identiteta</w:t>
            </w:r>
          </w:p>
        </w:tc>
      </w:tr>
      <w:tr>
        <w:trPr>
          <w:trHeight w:val="150" w:hRule="atLeast"/>
        </w:trPr>
        <w:tc>
          <w:tcPr>
            <w:tcW w:w="322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IZNIMNA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uspoređuje medijske tekstove i analizira njihov utjecaj na oblikovanje stavova i vrijednosti primatelja s obzirom na dob, spol i kulturni kontekst, prepoznaje skrivene stavove i mišljenja, predrasude, stereotipe i manipulaciju u medijskim porukama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prema smjernicama analizira tekstove iz europske kulturne baštine i kulturnoga kruga i njihov utjecaj na hrvatski kulturni identitet</w:t>
            </w:r>
          </w:p>
        </w:tc>
      </w:tr>
      <w:tr>
        <w:trPr/>
        <w:tc>
          <w:tcPr>
            <w:tcW w:w="32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Zaključna (pr)ocjena oblikuje se na temelju što više različitih informacija o učenikovu ostvarivanju odgojno-obrazovnih ishoda. Zaključna (pr)ocjena nije aritmetička sredina pojedinačnih ocjena, već je pokazatelj učenikova napretka u učenju i razvijenosti razumijevanja, vještina i sposobnosti izricanja kritičkoga i stvaralačkoga mišljenja, vrijednosti i stavova. Svi su elementi vrednovanja jednako vrijedni pri određivanju zaključne ocjene. Zaključna ocjena izriče se riječju i brojkom (nedovoljan – 1, dovoljan – 2, dobar – 3, vrlo dobar – 4, odličan – 5).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lang w:eastAsia="hr-HR"/>
        </w:rPr>
        <w:t>razred     UPRAVNI REFERENT I POSLOVNI TAJNIK (140 sati godišnje)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1440" w:hanging="0"/>
        <w:contextualSpacing/>
        <w:rPr>
          <w:bCs/>
          <w:lang w:eastAsia="hr-HR"/>
        </w:rPr>
      </w:pPr>
      <w:r>
        <w:rPr>
          <w:bCs/>
          <w:lang w:eastAsia="hr-HR"/>
        </w:rPr>
      </w:r>
    </w:p>
    <w:tbl>
      <w:tblPr>
        <w:tblW w:w="14004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69"/>
        <w:gridCol w:w="10834"/>
      </w:tblGrid>
      <w:tr>
        <w:trPr/>
        <w:tc>
          <w:tcPr>
            <w:tcW w:w="3169" w:type="dxa"/>
            <w:tcBorders>
              <w:top w:val="single" w:sz="2" w:space="0" w:color="000000"/>
              <w:lef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hr-HR"/>
              </w:rPr>
              <w:t>ELEMENTI VREDNOVANJA U PREDMETU HRVATSKI JEZIK</w:t>
            </w:r>
          </w:p>
        </w:tc>
        <w:tc>
          <w:tcPr>
            <w:tcW w:w="108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adrajitablice"/>
              <w:spacing w:before="0" w:after="160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</w:rPr>
              <w:t>RAZINE OSTVARENOSTI</w:t>
            </w:r>
          </w:p>
        </w:tc>
      </w:tr>
      <w:tr>
        <w:trPr/>
        <w:tc>
          <w:tcPr>
            <w:tcW w:w="3169" w:type="dxa"/>
            <w:tcBorders>
              <w:lef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hrvatski jezik i komunikacija</w:t>
            </w:r>
          </w:p>
        </w:tc>
        <w:tc>
          <w:tcPr>
            <w:tcW w:w="10834" w:type="dxa"/>
            <w:tcBorders>
              <w:left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720" w:hanging="0"/>
              <w:rPr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</w:rPr>
              <w:t>ZADOVOLJAVAJUĆA</w:t>
            </w:r>
          </w:p>
          <w:p>
            <w:pPr>
              <w:pStyle w:val="Normal"/>
              <w:numPr>
                <w:ilvl w:val="0"/>
                <w:numId w:val="17"/>
              </w:numPr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prema smjernicama raspravlja u skladu s temom rasprave i govornom ulogom </w:t>
            </w:r>
          </w:p>
          <w:p>
            <w:pPr>
              <w:pStyle w:val="Normal"/>
              <w:numPr>
                <w:ilvl w:val="0"/>
                <w:numId w:val="17"/>
              </w:numPr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opisuje obilježja i svrhu teksta te izdvaja informacije i ideje bitne za svrhu slušanja </w:t>
            </w:r>
          </w:p>
          <w:p>
            <w:pPr>
              <w:pStyle w:val="Normal"/>
              <w:numPr>
                <w:ilvl w:val="0"/>
                <w:numId w:val="17"/>
              </w:numPr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objašnjava funkciju i obilježja raspravljačkih tekstova te uz pomoć nastavnika uspoređuje i procjenjuje informacije i ideje u tekstu prema zadanim odrednicamai </w:t>
            </w:r>
          </w:p>
          <w:p>
            <w:pPr>
              <w:pStyle w:val="Normal"/>
              <w:numPr>
                <w:ilvl w:val="0"/>
                <w:numId w:val="17"/>
              </w:numPr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prema primjeru piše raspravljačke tekstove i uz pomoć nastavnika primjenjuje i obilježja funkcionalnoga stila u skladu sa svrhom teksta </w:t>
            </w:r>
          </w:p>
          <w:p>
            <w:pPr>
              <w:pStyle w:val="Normal"/>
              <w:numPr>
                <w:ilvl w:val="0"/>
                <w:numId w:val="17"/>
              </w:numPr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</w:rPr>
              <w:t>uočava obilježja glasovnoga sustava hrvatskoga standardnoga jezika na odsječnoj i nadodsječnoj razini i glasovne promjene u riječima</w:t>
            </w:r>
          </w:p>
          <w:p>
            <w:pPr>
              <w:pStyle w:val="Normal"/>
              <w:numPr>
                <w:ilvl w:val="0"/>
                <w:numId w:val="17"/>
              </w:numPr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izdvaja lekseme ograničene uporabe iz teksta i prema smjernicama pravilno ih primjenjuje </w:t>
            </w:r>
          </w:p>
          <w:p>
            <w:pPr>
              <w:pStyle w:val="Normal"/>
              <w:numPr>
                <w:ilvl w:val="0"/>
                <w:numId w:val="17"/>
              </w:numPr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opisuje početke hrvatske pismenosti i prve pisane spomenike na trima jezicima i pismima </w:t>
            </w:r>
          </w:p>
        </w:tc>
      </w:tr>
      <w:tr>
        <w:trPr/>
        <w:tc>
          <w:tcPr>
            <w:tcW w:w="3169" w:type="dxa"/>
            <w:tcBorders>
              <w:lef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834" w:type="dxa"/>
            <w:tcBorders>
              <w:left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</w:rPr>
              <w:t>DOBRA</w:t>
            </w:r>
          </w:p>
          <w:p>
            <w:pPr>
              <w:pStyle w:val="Normal"/>
              <w:numPr>
                <w:ilvl w:val="0"/>
                <w:numId w:val="18"/>
              </w:numPr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prema smjernicama raspravlja u skladu s temom, oblikom rasprave i govornom ulogom </w:t>
            </w:r>
          </w:p>
          <w:p>
            <w:pPr>
              <w:pStyle w:val="Normal"/>
              <w:numPr>
                <w:ilvl w:val="0"/>
                <w:numId w:val="18"/>
              </w:numPr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objašnjava obilježja i svrhu teksta te analizira informacije i ideje bitne za svrhu slušanja </w:t>
            </w:r>
          </w:p>
          <w:p>
            <w:pPr>
              <w:pStyle w:val="Normal"/>
              <w:numPr>
                <w:ilvl w:val="0"/>
                <w:numId w:val="18"/>
              </w:numPr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tumači funkciju i obilježja raspravljačkih tekstova te uz pomoć smjernica uspoređuje i procjenjuje tekst prema zadanim odrednicama </w:t>
            </w:r>
          </w:p>
          <w:p>
            <w:pPr>
              <w:pStyle w:val="Normal"/>
              <w:numPr>
                <w:ilvl w:val="0"/>
                <w:numId w:val="18"/>
              </w:numPr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prema smjernicama piše raspravljačke tekstove, ostvaruje obilježja funkcionalnoga stila u skladu sa svrhom teksta </w:t>
            </w:r>
          </w:p>
          <w:p>
            <w:pPr>
              <w:pStyle w:val="Normal"/>
              <w:numPr>
                <w:ilvl w:val="0"/>
                <w:numId w:val="18"/>
              </w:numPr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opisuje glasovni sustav hrvatskoga standardnog jezika na odsječnoj i nadodsječnoj razini i prepoznaje glasovne promjene u riječima </w:t>
            </w:r>
          </w:p>
          <w:p>
            <w:pPr>
              <w:pStyle w:val="Normal"/>
              <w:numPr>
                <w:ilvl w:val="0"/>
                <w:numId w:val="18"/>
              </w:numPr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izdvaja lekseme ograničene uporabe i pravilno ih primjenjuje u zadanome kontekstu </w:t>
            </w:r>
          </w:p>
          <w:p>
            <w:pPr>
              <w:pStyle w:val="Normal"/>
              <w:numPr>
                <w:ilvl w:val="0"/>
                <w:numId w:val="18"/>
              </w:numPr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opisuje povijesni razvoj hrvatskoga jezika i pisma </w:t>
            </w:r>
          </w:p>
        </w:tc>
      </w:tr>
      <w:tr>
        <w:trPr/>
        <w:tc>
          <w:tcPr>
            <w:tcW w:w="3169" w:type="dxa"/>
            <w:tcBorders>
              <w:lef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834" w:type="dxa"/>
            <w:tcBorders>
              <w:left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</w:rPr>
              <w:t>VRLO DOBRA</w:t>
            </w:r>
          </w:p>
          <w:p>
            <w:pPr>
              <w:pStyle w:val="Normal"/>
              <w:numPr>
                <w:ilvl w:val="0"/>
                <w:numId w:val="19"/>
              </w:numPr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samostalno raspravlja u skladu s temom, svrhom i oblikom rasprave i govornom ulogom </w:t>
            </w:r>
          </w:p>
          <w:p>
            <w:pPr>
              <w:pStyle w:val="Normal"/>
              <w:numPr>
                <w:ilvl w:val="0"/>
                <w:numId w:val="19"/>
              </w:numPr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analizira obilježja i svrhu teksta te organizira informacije i ideje bitne za svrhu slušanja </w:t>
            </w:r>
          </w:p>
          <w:p>
            <w:pPr>
              <w:pStyle w:val="Normal"/>
              <w:numPr>
                <w:ilvl w:val="0"/>
                <w:numId w:val="19"/>
              </w:numPr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tumači funkciju i obilježja raspravljačkih tekstova na poznatim primjerima te uz pomoć smjernica uspoređuje i kritički procjenjuje tekst prema zadanim odrednicama </w:t>
            </w:r>
          </w:p>
          <w:p>
            <w:pPr>
              <w:pStyle w:val="Normal"/>
              <w:numPr>
                <w:ilvl w:val="0"/>
                <w:numId w:val="19"/>
              </w:numPr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samostalno piše raspravljačke tekstove, primjenjuje obilježja funkcionalnoga stila u skladu sa svrhom teksta i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prikladno citira i parafrazira </w:t>
            </w:r>
          </w:p>
          <w:p>
            <w:pPr>
              <w:pStyle w:val="Normal"/>
              <w:numPr>
                <w:ilvl w:val="0"/>
                <w:numId w:val="19"/>
              </w:numPr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objašnjava glasovni sustav hrvatskoga standardnoga jezika na odsječnoj i nadodsječnoj razini i glasovne promjene u riječima </w:t>
            </w:r>
          </w:p>
          <w:p>
            <w:pPr>
              <w:pStyle w:val="Normal"/>
              <w:numPr>
                <w:ilvl w:val="0"/>
                <w:numId w:val="19"/>
              </w:numPr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odabire lekseme ograničene uporabe u zadanom kontekstu služeći se rječnicima ograničenoga leksičkog sloja </w:t>
            </w:r>
          </w:p>
          <w:p>
            <w:pPr>
              <w:pStyle w:val="Normal"/>
              <w:numPr>
                <w:ilvl w:val="0"/>
                <w:numId w:val="19"/>
              </w:numPr>
              <w:spacing w:lineRule="auto" w:line="240" w:before="0" w:after="0"/>
              <w:rPr>
                <w:rFonts w:ascii="Times New Roman" w:hAnsi="Times New Roman" w:eastAsia="Calibri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opisuje povijesni razvoj hrvatskoga jezika i pisma i početke standardizacije hrvatskoga standardnog jezika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169" w:type="dxa"/>
            <w:tcBorders>
              <w:lef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834" w:type="dxa"/>
            <w:tcBorders>
              <w:left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720" w:hanging="0"/>
              <w:rPr>
                <w:b w:val="false"/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</w:rPr>
              <w:t>IZNIMNA</w:t>
            </w:r>
          </w:p>
          <w:p>
            <w:pPr>
              <w:pStyle w:val="Normal"/>
              <w:numPr>
                <w:ilvl w:val="0"/>
                <w:numId w:val="20"/>
              </w:numPr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samostalno raspravlja u skladu s temom, oblikom, svrhom i namjenom rasprave, govornom ulogom i željenim učinkom na primatelja </w:t>
            </w:r>
          </w:p>
          <w:p>
            <w:pPr>
              <w:pStyle w:val="Normal"/>
              <w:numPr>
                <w:ilvl w:val="0"/>
                <w:numId w:val="20"/>
              </w:numPr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analizira obilježja i svrhu teksta te kritički vrednuje informacije i ideje bitne za svrhu slušanja </w:t>
            </w:r>
          </w:p>
          <w:p>
            <w:pPr>
              <w:pStyle w:val="Normal"/>
              <w:numPr>
                <w:ilvl w:val="0"/>
                <w:numId w:val="20"/>
              </w:numPr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tumači funkciju i obilježja raspravljačkih tekstova na poznatim i nepoznatim primjerima te samostalno i argumentirano kritički procjenjuje tekst prema zadanim odrednicama </w:t>
            </w:r>
          </w:p>
          <w:p>
            <w:pPr>
              <w:pStyle w:val="Normal"/>
              <w:numPr>
                <w:ilvl w:val="0"/>
                <w:numId w:val="20"/>
              </w:numPr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samostalno piše raspravljačke tekstove, primjenjuje obilježja funkcionalnoga stila u skladu sa svrhom teksta i željenim učinkom na primatelja i prikladno citira i parafrazira </w:t>
            </w:r>
          </w:p>
          <w:p>
            <w:pPr>
              <w:pStyle w:val="Normal"/>
              <w:numPr>
                <w:ilvl w:val="0"/>
                <w:numId w:val="20"/>
              </w:numPr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analizira glasovni sustav hrvatskoga standardnoga jezika na odsječnoj i nadodsječnoj razini, objašnjava glasovne promjene i analizira govorni i pisani ostvaraj jezika </w:t>
            </w:r>
          </w:p>
          <w:p>
            <w:pPr>
              <w:pStyle w:val="Normal"/>
              <w:numPr>
                <w:ilvl w:val="0"/>
                <w:numId w:val="20"/>
              </w:numPr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razlikuje lekseme ograničene uporabe služeći se rječnicima ograničenoga leksičkog sloja i jezičnim savjetnicima i prema pravilima jezične kulture </w:t>
            </w:r>
          </w:p>
          <w:p>
            <w:pPr>
              <w:pStyle w:val="Normal"/>
              <w:numPr>
                <w:ilvl w:val="0"/>
                <w:numId w:val="20"/>
              </w:numPr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opisuje povijesni razvoj hrvatskoga jezika i pisma te prema smjernicama tumači položaj hrvatskoga jezika u europskome kontekstu u prošlosti i sadašnjosti </w:t>
            </w:r>
          </w:p>
        </w:tc>
      </w:tr>
      <w:tr>
        <w:trPr/>
        <w:tc>
          <w:tcPr>
            <w:tcW w:w="3169" w:type="dxa"/>
            <w:tcBorders>
              <w:lef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književnost i stvaralaštvo</w:t>
            </w:r>
          </w:p>
        </w:tc>
        <w:tc>
          <w:tcPr>
            <w:tcW w:w="10834" w:type="dxa"/>
            <w:tcBorders>
              <w:left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</w:rPr>
              <w:t>ZADOVOLJAVAJUĆA</w:t>
            </w:r>
          </w:p>
          <w:p>
            <w:pPr>
              <w:pStyle w:val="Normal"/>
              <w:numPr>
                <w:ilvl w:val="0"/>
                <w:numId w:val="21"/>
              </w:numPr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prema smjernicama analizira na osnovi usporedbe hrvatske i svjetske književne tekstove na sadržajnoj i izraznoj razini primjenjujući književnoteorijske pojmove vezane uz prozne vrste, poetske vrste i dramske vrste </w:t>
            </w:r>
          </w:p>
          <w:p>
            <w:pPr>
              <w:pStyle w:val="Normal"/>
              <w:numPr>
                <w:ilvl w:val="0"/>
                <w:numId w:val="21"/>
              </w:numPr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objašnjava književnopovijesno razdoblje u kojemu je nastao književni tekst i opisuje njegova obilježja u tekstu 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720" w:hanging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169" w:type="dxa"/>
            <w:tcBorders>
              <w:lef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834" w:type="dxa"/>
            <w:tcBorders>
              <w:left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</w:rPr>
              <w:t>DOBRA</w:t>
            </w:r>
          </w:p>
          <w:p>
            <w:pPr>
              <w:pStyle w:val="Normal"/>
              <w:numPr>
                <w:ilvl w:val="0"/>
                <w:numId w:val="22"/>
              </w:numPr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prema smjernicama interpretira na osnovi usporedbe hrvatske i svjetske književne tekstove na sadržajnoj i izraznoj razini primjenjujući književnoteorijske pojmove vezane uz prozne vrste, poetske vrste i dramske vrste </w:t>
            </w:r>
          </w:p>
          <w:p>
            <w:pPr>
              <w:pStyle w:val="Normal"/>
              <w:numPr>
                <w:ilvl w:val="0"/>
                <w:numId w:val="22"/>
              </w:numPr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analizira utjecaj književnopovijesnoga, društvenog i kulturnog konteksta na oblikovanje značenja književnoga teksta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3169" w:type="dxa"/>
            <w:tcBorders>
              <w:lef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834" w:type="dxa"/>
            <w:tcBorders>
              <w:left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</w:rPr>
              <w:t>VRLO DOBRA</w:t>
            </w:r>
          </w:p>
          <w:p>
            <w:pPr>
              <w:pStyle w:val="Normal"/>
              <w:numPr>
                <w:ilvl w:val="0"/>
                <w:numId w:val="23"/>
              </w:numPr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prema smjernicama uspoređuje svoju interpretaciju s interpretacijama drugih čitatelja (znanstvenika, književnih kritičara </w:t>
            </w:r>
          </w:p>
          <w:p>
            <w:pPr>
              <w:pStyle w:val="Normal"/>
              <w:numPr>
                <w:ilvl w:val="0"/>
                <w:numId w:val="23"/>
              </w:numPr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obrazlaže slijed književnih poetika i književnopovijesnih razdoblja hrvatske i svjetske književnosti na primjerima obveznih i izbornih književnih tekstova </w:t>
            </w:r>
          </w:p>
        </w:tc>
      </w:tr>
      <w:tr>
        <w:trPr/>
        <w:tc>
          <w:tcPr>
            <w:tcW w:w="3169" w:type="dxa"/>
            <w:tcBorders>
              <w:lef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834" w:type="dxa"/>
            <w:tcBorders>
              <w:left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</w:rPr>
              <w:t>IZNIMNA</w:t>
            </w:r>
          </w:p>
          <w:p>
            <w:pPr>
              <w:pStyle w:val="Normal"/>
              <w:numPr>
                <w:ilvl w:val="0"/>
                <w:numId w:val="24"/>
              </w:numPr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prema smjernicama analizira različite interpretacije književnih tekstova s obzirom na pristup usmjeren čitatelju, književnom tekstu ili piscu. </w:t>
            </w:r>
          </w:p>
          <w:p>
            <w:pPr>
              <w:pStyle w:val="Normal"/>
              <w:numPr>
                <w:ilvl w:val="0"/>
                <w:numId w:val="24"/>
              </w:numPr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prosuđuje utjecaje različitih konteksta na književne tekstove na temelju usporedne interpretacije i obrazlaže slijed književnih poetika i književnopovijesnih razdoblja hrvatske i svjetske književnosti na primjerima obveznih i izbornih književnih tekstova </w:t>
            </w:r>
          </w:p>
        </w:tc>
      </w:tr>
      <w:tr>
        <w:trPr/>
        <w:tc>
          <w:tcPr>
            <w:tcW w:w="3169" w:type="dxa"/>
            <w:tcBorders>
              <w:lef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</w:rPr>
              <w:t>kultura i mediji</w:t>
            </w:r>
          </w:p>
        </w:tc>
        <w:tc>
          <w:tcPr>
            <w:tcW w:w="10834" w:type="dxa"/>
            <w:tcBorders>
              <w:left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</w:rPr>
              <w:t>ZADOVOLJAVAJUĆA</w:t>
            </w:r>
          </w:p>
          <w:p>
            <w:pPr>
              <w:pStyle w:val="Normal"/>
              <w:numPr>
                <w:ilvl w:val="0"/>
                <w:numId w:val="25"/>
              </w:numPr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analizira medijski tekst i objašnjava kako informacije, ideje, stavovi i mišljenja u njemu utječu na doživljaj stvarnosti i oblikovanje identiteta primatelja s obzirom na dob, spol i kulturni konteksta </w:t>
            </w:r>
          </w:p>
          <w:p>
            <w:pPr>
              <w:pStyle w:val="Normal"/>
              <w:numPr>
                <w:ilvl w:val="0"/>
                <w:numId w:val="25"/>
              </w:numPr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prepoznaje povezanost vlastitog kulturnog identiteta s određenim kulturnim krugom na temelju različitih tekstova 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720" w:hanging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169" w:type="dxa"/>
            <w:tcBorders>
              <w:lef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0834" w:type="dxa"/>
            <w:tcBorders>
              <w:left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</w:rPr>
              <w:t>DOBRA</w:t>
            </w:r>
          </w:p>
          <w:p>
            <w:pPr>
              <w:pStyle w:val="Normal"/>
              <w:numPr>
                <w:ilvl w:val="0"/>
                <w:numId w:val="26"/>
              </w:numPr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uspoređuje medijske tekstove i analizira kako informacije, ideje, stavovi i mišljenja u njima utječu na doživljaj stvarnosti i oblikovanje identiteta primatelja s obzirom na dob, spol i kulturni kontekst </w:t>
            </w:r>
          </w:p>
          <w:p>
            <w:pPr>
              <w:pStyle w:val="Normal"/>
              <w:numPr>
                <w:ilvl w:val="0"/>
                <w:numId w:val="26"/>
              </w:numPr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opisuje povezanost vlastitoga kulturnog identiteta s određenim kulturnim krugom na temelju različitih tekstova </w:t>
            </w:r>
          </w:p>
        </w:tc>
      </w:tr>
      <w:tr>
        <w:trPr/>
        <w:tc>
          <w:tcPr>
            <w:tcW w:w="3169" w:type="dxa"/>
            <w:tcBorders>
              <w:lef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0834" w:type="dxa"/>
            <w:tcBorders>
              <w:left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</w:rPr>
              <w:t xml:space="preserve">VRLO DOBRA </w:t>
            </w:r>
          </w:p>
          <w:p>
            <w:pPr>
              <w:pStyle w:val="Normal"/>
              <w:numPr>
                <w:ilvl w:val="0"/>
                <w:numId w:val="27"/>
              </w:numPr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uspoređuje medijske tekstove i procjenjuje kako informacije, ideje, stavovi i mišljenja u njemu utječu na doživljaj stvarnosti i oblikovanje identiteta primatelja s obzirom na dob, spol i kulturni kontekst te prepoznaje društvenu i estetsku vrijednost medijskog teksta </w:t>
            </w:r>
          </w:p>
          <w:p>
            <w:pPr>
              <w:pStyle w:val="Normal"/>
              <w:numPr>
                <w:ilvl w:val="0"/>
                <w:numId w:val="27"/>
              </w:numPr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analizira povezanost vlastitog kulturnog identiteta s određenim kulturnim krugom na temelju različitih tekstova </w:t>
            </w:r>
          </w:p>
        </w:tc>
      </w:tr>
      <w:tr>
        <w:trPr>
          <w:trHeight w:val="352" w:hRule="atLeast"/>
        </w:trPr>
        <w:tc>
          <w:tcPr>
            <w:tcW w:w="3169" w:type="dxa"/>
            <w:tcBorders>
              <w:lef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0834" w:type="dxa"/>
            <w:tcBorders>
              <w:left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</w:rPr>
              <w:t>IZNIMNA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uspoređuje medijske tekstove i kritički procjenjuje kako informacije, ideje, stavovi i mišljenja u njemu utječu na doživljaj stvarnosti i oblikovanje identiteta primatelja s obzirom na dob, spol i kulturni kontekst te opisuje društvenu i estetsku vrijednost medijskog teksta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prosuđuje povezanost vlastitog kulturnog identiteta s određenim kulturnim krugom na temelju različitih tekstova </w:t>
            </w:r>
          </w:p>
        </w:tc>
      </w:tr>
      <w:tr>
        <w:trPr>
          <w:trHeight w:val="352" w:hRule="atLeast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0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</w:rPr>
              <w:t>Zaključna (pr)ocjena oblikuje se na temelju što više različitih informacija o učenikovu ostvarivanju odgojno-obrazovnih ishoda. Zaključna (pr)ocjena nije aritmetička sredina pojedinačnih ocjena, već je pokazatelj učenikova napretka u učenju i razvijenosti razumijevanja, vještina i sposobnosti izricanja kritičkoga i stvaralačkoga mišljenja, vrijednosti i stavova. Svi su elementi vrednovanja jednako vrijedni pri određivanju zaključne ocjene. Zaključna ocjena izriče se riječju i brojkom (nedovoljan – 1, dovoljan – 2, dobar – 3, vrlo dobar – 4, odličan – 5).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 w:eastAsia="Calibri" w:cs="Times New Roman"/>
          <w:b/>
          <w:b/>
          <w:bCs/>
          <w:sz w:val="24"/>
          <w:szCs w:val="24"/>
          <w:lang w:eastAsia="hr-HR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lang w:eastAsia="hr-HR"/>
        </w:rPr>
        <w:t>razred     EKONOMIST (105 sati godišnje)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tbl>
      <w:tblPr>
        <w:tblStyle w:val="Reetkatablice"/>
        <w:tblW w:w="1422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25"/>
        <w:gridCol w:w="10994"/>
      </w:tblGrid>
      <w:tr>
        <w:trPr>
          <w:trHeight w:val="236" w:hRule="atLeast"/>
        </w:trPr>
        <w:tc>
          <w:tcPr>
            <w:tcW w:w="32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hr-HR"/>
              </w:rPr>
              <w:t>ELEMENTI VREDNOVANJA U PREDMETU HRVATSKI JEZIK</w:t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RAZINE OSTVARENOSTI</w:t>
            </w:r>
          </w:p>
        </w:tc>
      </w:tr>
      <w:tr>
        <w:trPr>
          <w:trHeight w:val="172" w:hRule="atLeast"/>
        </w:trPr>
        <w:tc>
          <w:tcPr>
            <w:tcW w:w="322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hrvatski jezik i komunikacija</w:t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ZADOVOLJAVAJUĆA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prema smjernicama oblikuje tekst i govori u skladu s temom govornoga teksta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izdvaja informacije i ideje bitne za svrhu slušanja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uočava osnovna obilježja i svrhu opisnih i pripovjednih tekstova te izdvaja informacije i ideje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uz pomoć nastavnika piše vezani tekst pripovjednoga i opisnoga diskursa i ostvaruje obilježja funkcionalnog stila u skladu sa svrhom teksta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uočava  morfosintaktička obilježja promjenjivih i nepromjenjivih riječi u tekstu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uočava značenjske odnose među riječima</w:t>
            </w:r>
          </w:p>
        </w:tc>
      </w:tr>
      <w:tr>
        <w:trPr>
          <w:trHeight w:val="193" w:hRule="atLeast"/>
        </w:trPr>
        <w:tc>
          <w:tcPr>
            <w:tcW w:w="322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DOBRA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uz pomoć nastavnika oblikuje tekst i  govori u skladu s temom govornoga teksta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prepoznaje osnovna obilježja i svrhu opisnih pripovjednih tekstova te analizira informacije i ideje bitne za svrhu slušanja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prepoznaje osnovna obilježja i svrhu opisnih i pripovjednih tekstova te opisuje informacije i ideje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prema modelu piše vezani tekst pripovjednoga i opisnog diskursa i ostvaruje obilježja funkcionalnoga stila u skladu sa svrhom teksta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opisuje morfosintaktička obilježja promjenjivih i nepromjenjivih riječi 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imenuje značenjske odnose među riječima na temelju konteksta i opisuje vrste rječnika</w:t>
            </w:r>
          </w:p>
        </w:tc>
      </w:tr>
      <w:tr>
        <w:trPr>
          <w:trHeight w:val="161" w:hRule="atLeast"/>
        </w:trPr>
        <w:tc>
          <w:tcPr>
            <w:tcW w:w="322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VRLO DOBRA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prema smjernicama oblikuje tekst i govori u skladu s temom i oblikom govornoga teksta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prepoznaje osnovna obilježja i svrhu opisnih i pripovjednih tekstova te organizira informacije i ideje bitne za svrhu slušanja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razlikuje obilježja i svrhu opisnih i pripovjednih tekstova te organizira informacije i ideje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prema smjernicama piše vezani tekst pripovjednoga i opisnog diskursa i ostvaruje obilježja funkcionalnog stila u skladu sa svrhom teksta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razlikuje morfosintaktička obilježja riječi u rečenici i primjenjuje znanje u novim primjerima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razlikuje riječi prema vrsti značenjskih odnosa na temelju konteksta i pomoću rječnika</w:t>
            </w:r>
          </w:p>
        </w:tc>
      </w:tr>
      <w:tr>
        <w:trPr>
          <w:trHeight w:val="215" w:hRule="atLeast"/>
        </w:trPr>
        <w:tc>
          <w:tcPr>
            <w:tcW w:w="322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IZNIMNA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samostalno govori u skladu s temom, oblikom, svrhom i namjenom govornoga teksta i željenim učinkom na primatelja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opisuje osnovna obilježja i svrhu opisnih i pripovjednih tekstova te procjenjuje informacije i ideje bitne za svrhu slušanja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razlikuje obilježja i svrhu opisnih i pripovjednih tekstova  na poznatim i nepoznatim primjerima ianalizira ih pomoću smjernica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samostalno piše opisne i pripovjedne tekstove i primjenjuje obilježja funkcionalnog stila u skladu sa svrhom teksta i željenim učinkom na primatelja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opisuje morfosintaktička obilježja riječi u rečenici i funkcionalno primjenjuje znanja pri oblikovanju teksta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opisuje značenjske odnose među riječima na temelju konteksta pomoću rječnika</w:t>
            </w:r>
          </w:p>
        </w:tc>
      </w:tr>
      <w:tr>
        <w:trPr>
          <w:trHeight w:val="247" w:hRule="atLeast"/>
        </w:trPr>
        <w:tc>
          <w:tcPr>
            <w:tcW w:w="322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književnost i stvaralaštvo</w:t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ZADOVOLJAVAJUĆA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razlikuje književne žanrove i vrste te njihova osnovna obilježja</w:t>
            </w:r>
          </w:p>
        </w:tc>
      </w:tr>
      <w:tr>
        <w:trPr>
          <w:trHeight w:val="156" w:hRule="atLeast"/>
        </w:trPr>
        <w:tc>
          <w:tcPr>
            <w:tcW w:w="322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DOBRA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prepoznaje tematska i žanrovska obilježja teksta i primjenjuje osnovne pojmove vezane uz prozne, poetske i dramske vrste</w:t>
            </w:r>
          </w:p>
        </w:tc>
      </w:tr>
      <w:tr>
        <w:trPr>
          <w:trHeight w:val="199" w:hRule="atLeast"/>
        </w:trPr>
        <w:tc>
          <w:tcPr>
            <w:tcW w:w="322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VRLO DOBRA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opisuje tematska i žanrovska obilježja teksta i primjenjuje pojmove vezane uz prozne, poetske i dramske vrste</w:t>
            </w:r>
          </w:p>
        </w:tc>
      </w:tr>
      <w:tr>
        <w:trPr>
          <w:trHeight w:val="269" w:hRule="atLeast"/>
        </w:trPr>
        <w:tc>
          <w:tcPr>
            <w:tcW w:w="322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IZNIMNA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opisuje tematska, žanrovska i izrazna obilježja teksta i primjenjuje pojmove vezane uz prozne, poetske i dramske vrste</w:t>
            </w:r>
          </w:p>
        </w:tc>
      </w:tr>
      <w:tr>
        <w:trPr>
          <w:trHeight w:val="215" w:hRule="atLeast"/>
        </w:trPr>
        <w:tc>
          <w:tcPr>
            <w:tcW w:w="322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kultura i mediji</w:t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ZADOVOLJAVAJUĆA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prepoznaje svrhu medijskog teksta i prema smjernicama opisuje medijsku poruku i njezin utjecaj na svakodnevni život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uočava elemente popularne i visoke kulture u tekstovima</w:t>
            </w:r>
          </w:p>
        </w:tc>
      </w:tr>
      <w:tr>
        <w:trPr>
          <w:trHeight w:val="204" w:hRule="atLeast"/>
        </w:trPr>
        <w:tc>
          <w:tcPr>
            <w:tcW w:w="322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DOBRA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opisuje svrhu medijskog teksta i prema smjernicama objašnjava medijsku poruku i njezin utjecaj na svakodnevni život primatelja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uočava elemente popularne i visoke kulture u tekstovima i njihov utjecaj na vlastiti kulturni identitet</w:t>
            </w:r>
          </w:p>
        </w:tc>
      </w:tr>
      <w:tr>
        <w:trPr>
          <w:trHeight w:val="258" w:hRule="atLeast"/>
        </w:trPr>
        <w:tc>
          <w:tcPr>
            <w:tcW w:w="322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VRLO DOBRA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opisuje svrhu medijskog teksta, objašnjava medijsku poruku i njezin utjecaj na svakodnevni život primatelja te prepoznaje izravno i neizravno navedene poruke u medijskom tekstu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prepoznaje elemente popularne i visoke kulture u tekstovima i njihov utjecaj na vlastiti kulturni identitet</w:t>
            </w:r>
          </w:p>
        </w:tc>
      </w:tr>
      <w:tr>
        <w:trPr>
          <w:trHeight w:val="150" w:hRule="atLeast"/>
        </w:trPr>
        <w:tc>
          <w:tcPr>
            <w:tcW w:w="322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IZNIMNA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opisuje svrhu medijskog teksta i tumači kako su u njemu prikazane informacije, stavovi i mišljenja i kako utječu na svakodnevni život primatelja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opisuje elemente popularne i visoke kulture u tekstovima i njihov utjecaj na vlastiti kulturni identitet</w:t>
            </w:r>
          </w:p>
        </w:tc>
      </w:tr>
      <w:tr>
        <w:trPr/>
        <w:tc>
          <w:tcPr>
            <w:tcW w:w="32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Zaključna (pr)ocjena oblikuje se na temelju što više različitih informacija o učenikovu ostvarivanju odgojno-obrazovnih ishoda. Zaključna (pr)ocjena nije aritmetička sredina pojedinačnih ocjena, već je pokazatelj učenikova napretka u učenju i razvijenosti razumijevanja, vještina i sposobnosti izricanja kritičkoga i stvaralačkoga mišljenja, vrijednosti i stavova. Svi su elementi vrednovanja jednako vrijedni pri određivanju zaključne ocjene. Zaključna ocjena izriče se riječju i brojkom (nedovoljan – 1, dovoljan – 2, dobar – 3, vrlo dobar – 4, odličan – 5).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 w:eastAsia="Calibri" w:cs="Times New Roman"/>
          <w:b/>
          <w:b/>
          <w:bCs/>
          <w:sz w:val="24"/>
          <w:szCs w:val="24"/>
          <w:lang w:eastAsia="hr-HR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lang w:eastAsia="hr-HR"/>
        </w:rPr>
        <w:t>razred     EKONOMIST (105 sati godišnje)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tbl>
      <w:tblPr>
        <w:tblStyle w:val="Reetkatablice"/>
        <w:tblW w:w="1422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25"/>
        <w:gridCol w:w="10994"/>
      </w:tblGrid>
      <w:tr>
        <w:trPr>
          <w:trHeight w:val="236" w:hRule="atLeast"/>
        </w:trPr>
        <w:tc>
          <w:tcPr>
            <w:tcW w:w="32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hr-HR"/>
              </w:rPr>
              <w:t>ELEMENTI VREDNOVANJA U PREDMETU HRVATSKI JEZIK</w:t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RAZINE OSTVARENOSTI</w:t>
            </w:r>
          </w:p>
        </w:tc>
      </w:tr>
      <w:tr>
        <w:trPr>
          <w:trHeight w:val="172" w:hRule="atLeast"/>
        </w:trPr>
        <w:tc>
          <w:tcPr>
            <w:tcW w:w="322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hrvatski jezik i komunikacija</w:t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ZADOVOLJAVAJUĆA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prema primjeru oblikuje tekst i govori u skladu s temom govornoga teksta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izdvaja informacije i ideje bitne za svrhu slušanja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prepoznaje funkciju i osnovna obilježja izlagačkih tekstova te analizira informacije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uz pomoć nastavnika piše izlagačke tekstove i primjenjuje obilježja funkcionalnog stila u skladu sa svrhom teksta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uočava sintaktičku službu riječi u rečenici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navodi obilježja svojega mjesnog govora u odnosu na standardni hrvatski jezik</w:t>
            </w:r>
          </w:p>
        </w:tc>
      </w:tr>
      <w:tr>
        <w:trPr>
          <w:trHeight w:val="193" w:hRule="atLeast"/>
        </w:trPr>
        <w:tc>
          <w:tcPr>
            <w:tcW w:w="322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DOBRA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uz pomoć nastavnika oblikuje tekst i govori u skladu s temom i oblikom govornoga teksta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analizira informacije i ideje bitne za svrhu slušanja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opisuje funkciju i osnovna obilježja izlagačkih tekstova te sažima informacije i ideje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prema primjeru piše izlagačke tekstove i primjenjuje obilježja funkcionalnoga stila u skladu sa svrhom teksta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pomoću smjernica primjenjuje riječi u pravilnoj sintaktičkoj službi u rečenici 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prema smjernicama izdvaja lekseme određenoga leksičkog sloja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uočava obilježja svojega mjesnoga govora u odnosu na standardni hrvatski jezik i prepoznaje organske i neorganske idiome kao sastavnice hrvatskoga jezika</w:t>
            </w:r>
          </w:p>
        </w:tc>
      </w:tr>
      <w:tr>
        <w:trPr>
          <w:trHeight w:val="161" w:hRule="atLeast"/>
        </w:trPr>
        <w:tc>
          <w:tcPr>
            <w:tcW w:w="322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VRLO DOBRA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prema smjernicama oblikuje tekst i  govori u skladu s temom, oblikom i svrhom govornoga teksta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organizira informacije i ideje bitne za svrhu slušanja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opisuje funkciju i osnovna obilježja izlagačkih tekstova na poznatim primjerima te sažima informacije i ideje u tekstu, služi se prikladnim citatima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prema smjernicama piše izlagačke tekstove i primjenjuje obilježja funkcionalnog stila u skladu sa svrhom teksta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samostalno primjenjuje riječ u pravilnoj sintaktičkoj službi u rečenici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samostalno izdvaja lekseme određenog leksičkog sloja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navodi obilježja svojega mjesnoga govora u odnosu na standardni hrvatski jezik i prepoznaje organske i neorganske idiome kao sastavnice hrvatskoga jezika</w:t>
            </w:r>
          </w:p>
        </w:tc>
      </w:tr>
      <w:tr>
        <w:trPr>
          <w:trHeight w:val="215" w:hRule="atLeast"/>
        </w:trPr>
        <w:tc>
          <w:tcPr>
            <w:tcW w:w="322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IZNIMNA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samostalno govori u skladu s temom, oblikom, svrhom i namjenom govornoga teksta i željenim učinkom na primatelja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procjenjuje informacije i ideje bitne za svrhu slušanja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opisuje funkciju i obilježja izlagačkih tekstova  na poznatim i nepoznatim primjerima te sažima informacije i ideje u tekstu te svoje zaključke podupire prikladnim citatima i povezuje tekst sa svojim znanjem i drugim tekstovima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samostalno piše izlagačke tekstove i primjenjuje obilježja funkcionalnog stila u skladu sa svrhom teksta i željenim učinkom na primatelja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prepoznaje morfosintaktička obilježja promjenjivih i nepromjenjivih riječi u tekstu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primjenjuje lekseme iz leksičkog sloja općeuporabnog leksika hrvatskoga standardnog jezika u zadanom kontekstu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navodi obilježja svojega mjesnoga govora u odnosu na standardni hrvatski jezik i prepoznaje organske i neorganske idiome kao sastavnice hrvatskoga jezika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247" w:hRule="atLeast"/>
        </w:trPr>
        <w:tc>
          <w:tcPr>
            <w:tcW w:w="322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književnost i stvaralaštvo</w:t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ZADOVOLJAVAJUĆA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prema smjernicama tumači tematska i žanrovska obilježja književnoga teksta i primjenjuje pojmove vezane uz prozne, poetske i dramske vrste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imenuje književnopovijesno razdoblje u kojem je nastao književni tekst i opisuje njegova stilsko-poetička obilježja</w:t>
            </w:r>
          </w:p>
        </w:tc>
      </w:tr>
      <w:tr>
        <w:trPr>
          <w:trHeight w:val="156" w:hRule="atLeast"/>
        </w:trPr>
        <w:tc>
          <w:tcPr>
            <w:tcW w:w="322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DOBRA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prema smjernicama analizira tematska i žanrovska obilježja književnoga teksta i primjenjuje pojmove vezane uz prozne, poetske i dramske vrste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prema smjernicama opisuje povezanost književnoga teksta s drugim tekstovima s obzirom na kontekst</w:t>
            </w:r>
          </w:p>
        </w:tc>
      </w:tr>
      <w:tr>
        <w:trPr>
          <w:trHeight w:val="199" w:hRule="atLeast"/>
        </w:trPr>
        <w:tc>
          <w:tcPr>
            <w:tcW w:w="322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VRLO DOBRA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prema smjernicama interpretira književne tekstove prema temi ili žanru i primjenjuje pojmove vezane uz prozne, poetske i dramske vrste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prema smjernicama analizira povezanost književnoga teksta s drugim tekstovima s obzirom na kontekst</w:t>
            </w:r>
          </w:p>
        </w:tc>
      </w:tr>
      <w:tr>
        <w:trPr>
          <w:trHeight w:val="269" w:hRule="atLeast"/>
        </w:trPr>
        <w:tc>
          <w:tcPr>
            <w:tcW w:w="322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IZNIMNA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uspoređuje književne tekstove prema temi ili žanru i primjenjuje pojmove vezane uz prozne, poetske i dramske vrste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uspoređuje književne tekstove s obzirom na književnopovijesni, društveni i kulturni kontekst i prepoznaje poveznice s drugim tekstovima i umjetničkim djelima</w:t>
            </w:r>
          </w:p>
        </w:tc>
      </w:tr>
      <w:tr>
        <w:trPr>
          <w:trHeight w:val="215" w:hRule="atLeast"/>
        </w:trPr>
        <w:tc>
          <w:tcPr>
            <w:tcW w:w="322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kultura i mediji</w:t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ZADOVOLJAVAJUĆA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uočava kako su informacije, ideje, stavovi i mišljenja prikazani u medijskom tekstu i kako utječu na životni stil primatelja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navodi tekstove bitne za hrvatsku kulturnu baštinu i kulturni krug</w:t>
            </w:r>
          </w:p>
        </w:tc>
      </w:tr>
      <w:tr>
        <w:trPr>
          <w:trHeight w:val="204" w:hRule="atLeast"/>
        </w:trPr>
        <w:tc>
          <w:tcPr>
            <w:tcW w:w="322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DOBRA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opisuje kako su informacije, ideje, stavovi i mišljenja prikazani u medijskom tekstu i kako utječu na životni stil primatelja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prepoznaje simboličko značenje i vrijednost teksta za hrvatski kulturni krug i baštinu</w:t>
            </w:r>
          </w:p>
        </w:tc>
      </w:tr>
      <w:tr>
        <w:trPr>
          <w:trHeight w:val="258" w:hRule="atLeast"/>
        </w:trPr>
        <w:tc>
          <w:tcPr>
            <w:tcW w:w="322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VRLO DOBRA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objašnjava kako su informacije, ideje, stavovi i mišljenja prikazani u medijskom tekstu i kako utječu na životni stil primatelja s obzirom na dob, spol i kulturni kontekst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prepoznaje pripadnost ili povezanost teksta s hrvatskim kulturnim krugovima i baštinom</w:t>
            </w:r>
          </w:p>
        </w:tc>
      </w:tr>
      <w:tr>
        <w:trPr>
          <w:trHeight w:val="150" w:hRule="atLeast"/>
        </w:trPr>
        <w:tc>
          <w:tcPr>
            <w:tcW w:w="322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IZNIMNA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prepoznaje različita stilska sredstva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u medijskom tekstu te objašnjava kako su u tekstu prikazane informacije, ideje, stavovi i mišljenja i kako utječu na životni stil primatelja s obzirom na dob, spol i kulturni kontekst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opisuje pripadnost ili povezanost teksta s hrvatskim kulturnim krugovima i njihov utjecaj na oblikovanje vlastitoga kulturnog identiteta</w:t>
            </w:r>
          </w:p>
        </w:tc>
      </w:tr>
      <w:tr>
        <w:trPr/>
        <w:tc>
          <w:tcPr>
            <w:tcW w:w="32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bookmarkStart w:id="0" w:name="__DdeLink__2811_973017857"/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Zaključna (pr)ocjena oblikuje se na temelju što više različitih informacija o učenikovu ostvarivanju odgojno-obrazovnih ishoda. Zaključna (pr)ocjena nije aritmetička sredina pojedinačnih ocjena, već je pokazatelj učenikova napretka u učenju i razvijenosti razumijevanja, vještina i sposobnosti izricanja kritičkoga i stvaralačkoga mišljenja, vrijednosti i stavova. Svi su elementi vrednovanja jednako vrijedni pri određivanju zaključne ocjene. Zaključna ocjena izriče se riječju i brojkom (nedovoljan – 1, dovoljan – 2, dobar – 3, vrlo dobar – 4, odličan – 5).</w:t>
            </w:r>
            <w:bookmarkEnd w:id="0"/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 w:eastAsia="Calibri" w:cs="Times New Roman"/>
          <w:b/>
          <w:b/>
          <w:bCs/>
          <w:sz w:val="24"/>
          <w:szCs w:val="24"/>
          <w:lang w:eastAsia="hr-HR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lang w:eastAsia="hr-HR"/>
        </w:rPr>
        <w:t>razred     EKONOMIST (105 sati godišnje)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tbl>
      <w:tblPr>
        <w:tblStyle w:val="Reetkatablice"/>
        <w:tblW w:w="1422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25"/>
        <w:gridCol w:w="10994"/>
      </w:tblGrid>
      <w:tr>
        <w:trPr>
          <w:trHeight w:val="236" w:hRule="atLeast"/>
        </w:trPr>
        <w:tc>
          <w:tcPr>
            <w:tcW w:w="32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hr-HR"/>
              </w:rPr>
              <w:t>ELEMENTI VREDNOVANJA U PREDMETU HRVATSKI JEZIK</w:t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RAZINE OSTVARENOSTI</w:t>
            </w:r>
          </w:p>
        </w:tc>
      </w:tr>
      <w:tr>
        <w:trPr>
          <w:trHeight w:val="172" w:hRule="atLeast"/>
        </w:trPr>
        <w:tc>
          <w:tcPr>
            <w:tcW w:w="322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hrvatski jezik i komunikacija</w:t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ZADOVOLJAVAJUĆA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prema smjernicama oblikuje tekst i govori u skladu s temom govora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izdvaja informacije i ideje bitne za svrhu slušanja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razlikuje funkciju i osnovna obilježja upućivačkih i raspravljačkih tekstova te uz pomoć nastavnika analizira informacije i ideje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uz pomoć nastavnika piše upućivačke i raspravljačke tekstove i uz pomoć nastavnika primjenjuje obilježja funkcionalnog stila u skladu sa svrhom teksta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prepoznaje oblike riječi i gramatičke kategorije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uočava razlike među osnovnim tvorbenim načinima na oglednim primjerima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razlikuje razgovorni, administrativni i književnoumjetnički stil hrvatskoga jezika i navodi primjere</w:t>
            </w:r>
          </w:p>
        </w:tc>
      </w:tr>
      <w:tr>
        <w:trPr>
          <w:trHeight w:val="193" w:hRule="atLeast"/>
        </w:trPr>
        <w:tc>
          <w:tcPr>
            <w:tcW w:w="322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DOBRA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uz pomoć nastavnika oblikuje tekst i govori u skladu s temom i oblikom govora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analizira informacije i ideje bitne za svrhu slušanja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opisuje funkciju i osnovna obilježja upućivačkih i raspravljačkih tekstova te prema smjernicama analizira i objašnjava informacije i ideje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prema primjeru piše upućivačke tekstove, primjenjuje obilježja funkcionalnoga stila u skladu sa svrhom teksta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pomoću smjernica primjenjuje znanja o morfološkim obilježjima riječi u oblikovanju teksta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opisuje razliku među osnovnim tvorbenim načinima na oglednim primjerima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razlikuje funkcionalne stilove hrvatskoga standardnoga jezika i navodi njihova obilježja</w:t>
            </w:r>
          </w:p>
        </w:tc>
      </w:tr>
      <w:tr>
        <w:trPr>
          <w:trHeight w:val="161" w:hRule="atLeast"/>
        </w:trPr>
        <w:tc>
          <w:tcPr>
            <w:tcW w:w="322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VRLO DOBRA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prema smjernicama oblikuje tekst i govori u  skladu s temom, oblikom i svrhom govora 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organizira informacije i ideje bitne za svrhu slušanja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objašnjava funkciju i osnovna obilježja upućivačkih i raspravljačkih tekstova te na poznatim primjerima te samostalno analizira i objašnjava informacije i ideje</w:t>
            </w:r>
          </w:p>
          <w:p>
            <w:pPr>
              <w:pStyle w:val="ListParagraph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prema smjernicama piše  upućivačke i raspravljačke tekstove, primjenjuje obilježja funkcionalnog stila u skladu sa svrhom teksta i prikladno navodi i parafrazira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objašnjava morfološka obilježja riječi u rečenici i primjenjuje znanja o morfološkim oblicima riječi u oblikovanju teksta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opisuje najčešće tvorbene načine tvorbe imenica, pridjeva, glagola i priloga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razlikuje funkcionalne stilove standardnoga jezika i prepoznaje vezu funkcionalnoga stila i rečeničnih struktura u tekstovima koje stvara i prima</w:t>
            </w:r>
          </w:p>
        </w:tc>
      </w:tr>
      <w:tr>
        <w:trPr>
          <w:trHeight w:val="215" w:hRule="atLeast"/>
        </w:trPr>
        <w:tc>
          <w:tcPr>
            <w:tcW w:w="322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IZNIMNA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samostalno govori u skladu s temom, oblikom, svrhom i namjenom govornoga teksta i željenim učinkom na primatelja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procjenjuje informacije i ideje bitne za svrhu slušanja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svojim riječima funkciju i osnovna obilježja upućivačkih i raspravljačkih tekstova na poznatim primjerima te interpretira tekst prema smjernicama 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samostalno piše upućivačke i raspravljačke tekstove, primjenjuje obilježja funkcionalnog stila u skladu sa svrhom teksta i željenim učinkom na primatelja i prikladno navodi i parafrazira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prepoznaje morfosintaktička obilježja promjenjivih i nepromjenjivih riječi u tekstu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opisuje značenjske razlike među riječima uvjetovane tvorbenim načinima ili nastavcima na oglednim primjerima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razlikuje funkcionalne stilove standardnoga jezika i prepoznaje odnos funkcionalnoga stila i jezične norme na primjerima</w:t>
            </w:r>
          </w:p>
        </w:tc>
      </w:tr>
      <w:tr>
        <w:trPr>
          <w:trHeight w:val="247" w:hRule="atLeast"/>
        </w:trPr>
        <w:tc>
          <w:tcPr>
            <w:tcW w:w="322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književnost i stvaralaštvo</w:t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ZADOVOLJAVAJUĆA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tumači tematska i žanrovska obilježja pojedinoga književnog teksta i primjenjuje pojmove vezane uz prozne, poetske i dramske vrste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uočava sličnosti i razlike između književnih poetika i razdoblja i tipične književne žanrove i vrste za određeno razdoblje</w:t>
            </w:r>
          </w:p>
        </w:tc>
      </w:tr>
      <w:tr>
        <w:trPr>
          <w:trHeight w:val="156" w:hRule="atLeast"/>
        </w:trPr>
        <w:tc>
          <w:tcPr>
            <w:tcW w:w="322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DOBRA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analizira književni tekst prema temi i primjenjuje pojmove vezane uz prozne, poetske i dramske vrste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prema smjernicama opisuje veze među književnim tekstovima i tumači njihova poetička obilježja s obzirom na književnopovijesno razdoblje</w:t>
            </w:r>
          </w:p>
        </w:tc>
      </w:tr>
      <w:tr>
        <w:trPr>
          <w:trHeight w:val="199" w:hRule="atLeast"/>
        </w:trPr>
        <w:tc>
          <w:tcPr>
            <w:tcW w:w="322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VRLO DOBRA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uspoređuje književne tekstove iste teme nastale u različitim književnopovijesnim razdobljima i primjenjuje pojmove vezane uz prozne, poetske i dramske vrste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opisuje stilsko-poetička obilježja književnoga teksta i potkrepljuje primjerima iz teksta utjecaj konteksta na književni tekst</w:t>
            </w:r>
          </w:p>
        </w:tc>
      </w:tr>
      <w:tr>
        <w:trPr>
          <w:trHeight w:val="269" w:hRule="atLeast"/>
        </w:trPr>
        <w:tc>
          <w:tcPr>
            <w:tcW w:w="322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IZNIMNA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uspoređuje književne tekstove iste teme ili žanra nastale u različitim književnopovijesnim razdobljima i primjenjuje pojmove vezane uz prozne, poetske i dramske vrste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analizira stilsko-poetička obilježja književnoga teksta i potkrepljuje primjerima iz teksta utjecaj konteksta na književni tekst</w:t>
            </w:r>
          </w:p>
        </w:tc>
      </w:tr>
      <w:tr>
        <w:trPr>
          <w:trHeight w:val="215" w:hRule="atLeast"/>
        </w:trPr>
        <w:tc>
          <w:tcPr>
            <w:tcW w:w="322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kultura i mediji</w:t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ZADOVOLJAVAJUĆA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tumači medijski tekst i prepoznaje kako prikazane informacije, ideje, stavovi i mišljenja utječu na oblikovanje stavova i vrijednosti primatelja s obzirom na dob, spol i kulturni kontekst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navodi tekstove bitne za europsku kulturnu baštinu i kulturni krug</w:t>
            </w:r>
          </w:p>
        </w:tc>
      </w:tr>
      <w:tr>
        <w:trPr>
          <w:trHeight w:val="204" w:hRule="atLeast"/>
        </w:trPr>
        <w:tc>
          <w:tcPr>
            <w:tcW w:w="322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DOBRA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uspoređuje medijske tekstove i opisuje kako prikazane informacije, ideje, stavovi i mišljenja utječu na oblikovanje stavova i vrijednosti primatelja s obzirom na dob, spol i kulturni kontekst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opisuje simbolično značenje i vrijednost teksta europske kulturne baštine za hrvatski kulturni identitet</w:t>
            </w:r>
          </w:p>
        </w:tc>
      </w:tr>
      <w:tr>
        <w:trPr>
          <w:trHeight w:val="258" w:hRule="atLeast"/>
        </w:trPr>
        <w:tc>
          <w:tcPr>
            <w:tcW w:w="322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VRLO DOBRA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uspoređuje medijske tekstove i analizira kako prikazane informacije, ideje, stavovi i mišljenja utječu na oblikovanje stavova i vrijednosti primatelja s obzirom na dob, spol i kulturni kontekst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prepoznaje pripadnost ili povezanost teksta s europskim kulturnim krugovima i baštinom</w:t>
            </w:r>
          </w:p>
        </w:tc>
      </w:tr>
      <w:tr>
        <w:trPr>
          <w:trHeight w:val="150" w:hRule="atLeast"/>
        </w:trPr>
        <w:tc>
          <w:tcPr>
            <w:tcW w:w="322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IZNIMNA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uspoređuje medijske tekstove i analizira kako prikazane informacije, ideje, stavovi i mišljenja utječu na oblikovanje stavova i vrijednosti primatelja s obzirom na dob, spol i kulturni kontekst te prepoznaje skrivene stavove i mišljenja u medijskim tekstovima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prema smjernicama objašnjava utjecaj europske kulturne baštine na oblikovanje hrvatskog kulturnog identiteta </w:t>
            </w:r>
          </w:p>
        </w:tc>
      </w:tr>
      <w:tr>
        <w:trPr/>
        <w:tc>
          <w:tcPr>
            <w:tcW w:w="32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Zaključna (pr)ocjena oblikuje se na temelju što više različitih informacija o učenikovu ostvarivanju odgojno-obrazovnih ishoda. Zaključna (pr)ocjena nije aritmetička sredina pojedinačnih ocjena, već je pokazatelj učenikova napretka u učenju i razvijenosti razumijevanja, vještina i sposobnosti izricanja kritičkoga i stvaralačkoga mišljenja, vrijednosti i stavova. Svi su elementi vrednovanja jednako vrijedni pri određivanju zaključne ocjene. Zaključna ocjena izriče se riječju i brojkom (nedovoljan – 1, dovoljan – 2, dobar – 3, vrlo dobar – 4, odličan – 5).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lang w:eastAsia="hr-HR"/>
        </w:rPr>
        <w:t>razred     EKONOMIST (105 sati godišnje)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tbl>
      <w:tblPr>
        <w:tblW w:w="14004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69"/>
        <w:gridCol w:w="10834"/>
      </w:tblGrid>
      <w:tr>
        <w:trPr/>
        <w:tc>
          <w:tcPr>
            <w:tcW w:w="3169" w:type="dxa"/>
            <w:tcBorders>
              <w:top w:val="single" w:sz="2" w:space="0" w:color="000000"/>
              <w:lef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hr-HR"/>
              </w:rPr>
              <w:t>ELEMENTI VREDNOVANJA U PREDMETU HRVATSKI JEZIK</w:t>
            </w:r>
          </w:p>
        </w:tc>
        <w:tc>
          <w:tcPr>
            <w:tcW w:w="108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adrajitablice"/>
              <w:spacing w:before="0" w:after="160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</w:rPr>
              <w:t>RAZINE OSTVARENOSTI</w:t>
            </w:r>
          </w:p>
        </w:tc>
      </w:tr>
      <w:tr>
        <w:trPr/>
        <w:tc>
          <w:tcPr>
            <w:tcW w:w="3169" w:type="dxa"/>
            <w:tcBorders>
              <w:lef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hrvatski jezik i komunikacija</w:t>
            </w:r>
          </w:p>
        </w:tc>
        <w:tc>
          <w:tcPr>
            <w:tcW w:w="10834" w:type="dxa"/>
            <w:tcBorders>
              <w:left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720" w:hanging="0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</w:rPr>
              <w:t>ZADOVOLJAVAJUĆA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Times New Roman" w:hAnsi="Times New Roman" w:eastAsia="Calibri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prema primjeru oblikuje pripremu za raspravu i raspravlja u skladu s temom rasprave i govornom ulogom 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Times New Roman" w:hAnsi="Times New Roman" w:eastAsia="Calibri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</w:rPr>
              <w:t>opisuje obilježja i svrhu teksta te izdvaja informacije i ideje bitne za svrhu slušanja</w:t>
            </w:r>
          </w:p>
          <w:p>
            <w:pPr>
              <w:pStyle w:val="Normal"/>
              <w:widowControl/>
              <w:numPr>
                <w:ilvl w:val="0"/>
                <w:numId w:val="5"/>
              </w:numPr>
              <w:shd w:val="clear" w:color="auto" w:fill="FFFFFF"/>
              <w:bidi w:val="0"/>
              <w:spacing w:lineRule="auto" w:line="276" w:before="0" w:after="48"/>
              <w:jc w:val="left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hr-HR"/>
              </w:rPr>
              <w:t>razlikuje funkciju i obilježja raspravljačkih tekstova te uz pomoć nastavnika uspoređuje i procjenjuje informacije i ideje</w:t>
            </w:r>
          </w:p>
          <w:p>
            <w:pPr>
              <w:pStyle w:val="Normal"/>
              <w:widowControl/>
              <w:numPr>
                <w:ilvl w:val="0"/>
                <w:numId w:val="5"/>
              </w:numPr>
              <w:shd w:val="clear" w:color="auto" w:fill="FFFFFF"/>
              <w:bidi w:val="0"/>
              <w:spacing w:lineRule="auto" w:line="276" w:before="0" w:after="48"/>
              <w:jc w:val="left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hr-HR"/>
              </w:rPr>
              <w:t>uz pomoć nastavnika piše raspravljačke tekstove i uz pomoć nastavnika primjenjuje obilježja funkcionalnoga stila u skladu sa svrhom teksta</w:t>
            </w:r>
          </w:p>
          <w:p>
            <w:pPr>
              <w:pStyle w:val="Normal"/>
              <w:widowControl/>
              <w:numPr>
                <w:ilvl w:val="0"/>
                <w:numId w:val="5"/>
              </w:numPr>
              <w:shd w:val="clear" w:color="auto" w:fill="FFFFFF"/>
              <w:bidi w:val="0"/>
              <w:spacing w:lineRule="auto" w:line="276" w:before="0" w:after="48"/>
              <w:jc w:val="left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hr-HR"/>
              </w:rPr>
              <w:t>uočava obilježja glasovnog sustava standardnog jezika na odsječnoj i nadosječnoj razini i imenuje glasovne promjene</w:t>
            </w:r>
          </w:p>
          <w:p>
            <w:pPr>
              <w:pStyle w:val="Default"/>
              <w:widowControl/>
              <w:numPr>
                <w:ilvl w:val="0"/>
                <w:numId w:val="5"/>
              </w:numPr>
              <w:shd w:val="clear" w:color="auto" w:fill="FFFFFF"/>
              <w:bidi w:val="0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hr-HR"/>
              </w:rPr>
              <w:t>izdvaja lekseme ograničene uporabe iz teksta i prema smjernicama pravilno ih primjenjuje</w:t>
            </w:r>
          </w:p>
          <w:p>
            <w:pPr>
              <w:pStyle w:val="Default"/>
              <w:widowControl/>
              <w:numPr>
                <w:ilvl w:val="0"/>
                <w:numId w:val="5"/>
              </w:numPr>
              <w:shd w:val="clear" w:color="auto" w:fill="FFFFFF"/>
              <w:bidi w:val="0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hr-HR"/>
              </w:rPr>
              <w:t xml:space="preserve">opisuje početke hrvatske pismenosti i prve pisane spomenike na trima jezicima i pismima </w:t>
            </w:r>
          </w:p>
        </w:tc>
      </w:tr>
      <w:tr>
        <w:trPr/>
        <w:tc>
          <w:tcPr>
            <w:tcW w:w="3169" w:type="dxa"/>
            <w:tcBorders>
              <w:lef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834" w:type="dxa"/>
            <w:tcBorders>
              <w:left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</w:rPr>
              <w:t>DOBRA</w:t>
            </w:r>
          </w:p>
          <w:p>
            <w:pPr>
              <w:pStyle w:val="Normal"/>
              <w:numPr>
                <w:ilvl w:val="0"/>
                <w:numId w:val="16"/>
              </w:numPr>
              <w:spacing w:lineRule="auto" w:line="240" w:before="0" w:after="0"/>
              <w:rPr>
                <w:rFonts w:ascii="Times New Roman" w:hAnsi="Times New Roman" w:eastAsia="Calibri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</w:rPr>
              <w:t xml:space="preserve">uz pomoć nastavnika oblikuje pripremu za raspravu i raspravlja u skladu s temom, oblikom rasprave i govornom ulogom </w:t>
            </w:r>
          </w:p>
          <w:p>
            <w:pPr>
              <w:pStyle w:val="Normal"/>
              <w:numPr>
                <w:ilvl w:val="0"/>
                <w:numId w:val="16"/>
              </w:numPr>
              <w:spacing w:lineRule="auto" w:line="240" w:before="0" w:after="0"/>
              <w:rPr>
                <w:rFonts w:ascii="Times New Roman" w:hAnsi="Times New Roman" w:eastAsia="Calibri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</w:rPr>
              <w:t>tumači obilježja i svrhu teksta te analizira informacije i ideje bitne za svrhu slušanja</w:t>
            </w:r>
          </w:p>
          <w:p>
            <w:pPr>
              <w:pStyle w:val="Normal"/>
              <w:widowControl/>
              <w:numPr>
                <w:ilvl w:val="0"/>
                <w:numId w:val="16"/>
              </w:numPr>
              <w:shd w:val="clear" w:color="auto" w:fill="FFFFFF"/>
              <w:bidi w:val="0"/>
              <w:spacing w:lineRule="auto" w:line="276" w:before="0" w:after="48"/>
              <w:jc w:val="left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lang w:eastAsia="hr-HR"/>
              </w:rPr>
              <w:t>opisuje funkciju i obilježja raspravljačkih tekstova te prema smjernicama uspoređuje informacije i ideje prema zadanim smjernicama</w:t>
            </w:r>
          </w:p>
          <w:p>
            <w:pPr>
              <w:pStyle w:val="Normal"/>
              <w:widowControl/>
              <w:numPr>
                <w:ilvl w:val="0"/>
                <w:numId w:val="16"/>
              </w:numPr>
              <w:shd w:val="clear" w:color="auto" w:fill="FFFFFF"/>
              <w:bidi w:val="0"/>
              <w:spacing w:lineRule="auto" w:line="276" w:before="0" w:after="48"/>
              <w:jc w:val="left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lang w:eastAsia="hr-HR"/>
              </w:rPr>
              <w:t xml:space="preserve">prema primjeru piše raspravljačke tekstove, primjenjuje obilježja funkcionalnoga stila u skladu sa svrhom teksta </w:t>
            </w:r>
          </w:p>
          <w:p>
            <w:pPr>
              <w:pStyle w:val="Normal"/>
              <w:widowControl/>
              <w:numPr>
                <w:ilvl w:val="0"/>
                <w:numId w:val="16"/>
              </w:numPr>
              <w:shd w:val="clear" w:color="auto" w:fill="FFFFFF"/>
              <w:bidi w:val="0"/>
              <w:spacing w:lineRule="auto" w:line="276" w:before="0" w:after="48"/>
              <w:jc w:val="left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lang w:eastAsia="hr-HR"/>
              </w:rPr>
              <w:t xml:space="preserve">uočava obilježja glasovnoga sustava standardnoga jezika na odsječnoj i nadosječnoj razini i prepoznaje glasovne promjene na oglednim primjerima </w:t>
            </w:r>
          </w:p>
          <w:p>
            <w:pPr>
              <w:pStyle w:val="Default"/>
              <w:widowControl/>
              <w:numPr>
                <w:ilvl w:val="0"/>
                <w:numId w:val="16"/>
              </w:numPr>
              <w:shd w:val="clear" w:color="auto" w:fill="FFFFFF"/>
              <w:bidi w:val="0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lang w:eastAsia="hr-HR"/>
              </w:rPr>
              <w:t xml:space="preserve">izdvaja lekseme ograničene uporabe i pravilno ih primjenjuje u zadanome kontekstu </w:t>
            </w:r>
          </w:p>
          <w:p>
            <w:pPr>
              <w:pStyle w:val="Default"/>
              <w:widowControl/>
              <w:numPr>
                <w:ilvl w:val="0"/>
                <w:numId w:val="16"/>
              </w:numPr>
              <w:shd w:val="clear" w:color="auto" w:fill="FFFFFF"/>
              <w:bidi w:val="0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lang w:eastAsia="hr-HR"/>
              </w:rPr>
              <w:t xml:space="preserve">navodi povijesni razvoj hrvatskoga jezika i pisma </w:t>
            </w:r>
          </w:p>
        </w:tc>
      </w:tr>
      <w:tr>
        <w:trPr/>
        <w:tc>
          <w:tcPr>
            <w:tcW w:w="3169" w:type="dxa"/>
            <w:tcBorders>
              <w:lef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834" w:type="dxa"/>
            <w:tcBorders>
              <w:left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</w:rPr>
              <w:t>VRLO DOBRA</w:t>
            </w:r>
          </w:p>
          <w:p>
            <w:pPr>
              <w:pStyle w:val="Normal"/>
              <w:numPr>
                <w:ilvl w:val="0"/>
                <w:numId w:val="6"/>
              </w:numPr>
              <w:spacing w:lineRule="auto" w:line="240" w:before="0" w:after="0"/>
              <w:rPr>
                <w:rFonts w:ascii="Times New Roman" w:hAnsi="Times New Roman" w:eastAsia="Calibri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</w:rPr>
              <w:t>prema smjernicama oblikuje pripremu za raspravu i raspravlja u skladu s temom, svrhom i oblikom rasprave i govornom ulogom</w:t>
            </w:r>
          </w:p>
          <w:p>
            <w:pPr>
              <w:pStyle w:val="Normal"/>
              <w:numPr>
                <w:ilvl w:val="0"/>
                <w:numId w:val="6"/>
              </w:numPr>
              <w:spacing w:lineRule="auto" w:line="240" w:before="0" w:after="0"/>
              <w:rPr>
                <w:rFonts w:ascii="Times New Roman" w:hAnsi="Times New Roman" w:eastAsia="Calibri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</w:rPr>
              <w:t>tumači obilježja i svrhu teksta te organizira informacije i ideje bitne za svrhu slušanja</w:t>
            </w:r>
          </w:p>
          <w:p>
            <w:pPr>
              <w:pStyle w:val="Normal"/>
              <w:widowControl/>
              <w:numPr>
                <w:ilvl w:val="0"/>
                <w:numId w:val="6"/>
              </w:numPr>
              <w:shd w:val="clear" w:color="auto" w:fill="FFFFFF"/>
              <w:bidi w:val="0"/>
              <w:spacing w:lineRule="auto" w:line="276" w:before="0" w:after="48"/>
              <w:jc w:val="left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hr-HR"/>
              </w:rPr>
              <w:t xml:space="preserve">objašnjava obilježja raspravljačkih tekstova na poznatim primjerima te prema smjernicama procjenjuje tekst prema zadanim odrednicama </w:t>
            </w:r>
          </w:p>
          <w:p>
            <w:pPr>
              <w:pStyle w:val="Normal"/>
              <w:widowControl/>
              <w:numPr>
                <w:ilvl w:val="0"/>
                <w:numId w:val="6"/>
              </w:numPr>
              <w:shd w:val="clear" w:color="auto" w:fill="FFFFFF"/>
              <w:bidi w:val="0"/>
              <w:spacing w:lineRule="auto" w:line="276" w:before="0" w:after="48"/>
              <w:jc w:val="left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hr-HR"/>
              </w:rPr>
              <w:t xml:space="preserve">prema smjernicama piše raspravljačke tekstove, primjenjuje obilježja funkcionalnoga stila u skladu sa svrhom teksta i prikladno citira i parafrazira </w:t>
            </w:r>
          </w:p>
          <w:p>
            <w:pPr>
              <w:pStyle w:val="Normal"/>
              <w:widowControl/>
              <w:numPr>
                <w:ilvl w:val="0"/>
                <w:numId w:val="6"/>
              </w:numPr>
              <w:shd w:val="clear" w:color="auto" w:fill="FFFFFF"/>
              <w:bidi w:val="0"/>
              <w:spacing w:lineRule="auto" w:line="276" w:before="0" w:after="48"/>
              <w:jc w:val="left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hr-HR"/>
              </w:rPr>
              <w:t>prepoznaje obilježja glasovnog sustava standardnog jezika na odsječnoj i nadosječnoj razini, opisuje glasovne promjene na oglednim primjerima i primjenjuje znanja u govoru i pismu</w:t>
            </w:r>
          </w:p>
          <w:p>
            <w:pPr>
              <w:pStyle w:val="Default"/>
              <w:widowControl/>
              <w:numPr>
                <w:ilvl w:val="0"/>
                <w:numId w:val="6"/>
              </w:numPr>
              <w:shd w:val="clear" w:color="auto" w:fill="FFFFFF"/>
              <w:bidi w:val="0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hr-HR"/>
              </w:rPr>
              <w:t xml:space="preserve">odabire lekseme ograničene uporabe u zadanom kontekstu služeći se rječnicima ograničenoga leksičkog sloja </w:t>
            </w:r>
          </w:p>
          <w:p>
            <w:pPr>
              <w:pStyle w:val="Default"/>
              <w:widowControl/>
              <w:numPr>
                <w:ilvl w:val="0"/>
                <w:numId w:val="6"/>
              </w:numPr>
              <w:shd w:val="clear" w:color="auto" w:fill="FFFFFF"/>
              <w:bidi w:val="0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hr-HR"/>
              </w:rPr>
              <w:t xml:space="preserve">opisuje povijesni razvoj hrvatskoga jezika i pisma i početke standardizacije hrvatskoga standardnog jezika </w:t>
            </w:r>
          </w:p>
        </w:tc>
      </w:tr>
      <w:tr>
        <w:trPr/>
        <w:tc>
          <w:tcPr>
            <w:tcW w:w="3169" w:type="dxa"/>
            <w:tcBorders>
              <w:lef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834" w:type="dxa"/>
            <w:tcBorders>
              <w:left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720" w:hanging="0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</w:rPr>
              <w:t>IZNIMNA</w:t>
            </w:r>
          </w:p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rFonts w:ascii="Times New Roman" w:hAnsi="Times New Roman" w:eastAsia="Calibri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</w:rPr>
              <w:t>samostalno raspravlja u skladu s temom, oblikom, svrhom i namjenom rasprave, govornom ulogom i željenim učinkom na primatelja</w:t>
            </w:r>
          </w:p>
          <w:p>
            <w:pPr>
              <w:pStyle w:val="Normal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analizira obilježja i svrhu teksta te procjenjuje informacije i ideje bitne za svrhu slušanja </w:t>
            </w:r>
          </w:p>
          <w:p>
            <w:pPr>
              <w:pStyle w:val="Normal"/>
              <w:widowControl/>
              <w:numPr>
                <w:ilvl w:val="0"/>
                <w:numId w:val="7"/>
              </w:numPr>
              <w:shd w:val="clear" w:color="auto" w:fill="FFFFFF"/>
              <w:bidi w:val="0"/>
              <w:spacing w:lineRule="auto" w:line="276" w:before="0" w:after="48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hr-HR"/>
              </w:rPr>
              <w:t xml:space="preserve">objašnjava funkciju i obilježja raspravljačkih tekstova na poznatim i nepoznatim primjerima te prema smjernicama argumentirano procjenjuje tekst prema zadanim odrednicama </w:t>
            </w:r>
          </w:p>
          <w:p>
            <w:pPr>
              <w:pStyle w:val="Normal"/>
              <w:widowControl/>
              <w:numPr>
                <w:ilvl w:val="0"/>
                <w:numId w:val="7"/>
              </w:numPr>
              <w:shd w:val="clear" w:color="auto" w:fill="FFFFFF"/>
              <w:bidi w:val="0"/>
              <w:spacing w:lineRule="auto" w:line="276" w:before="0" w:after="48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hr-HR"/>
              </w:rPr>
              <w:t xml:space="preserve">samostalno piše raspravljačke tekstove, primjenjuje obilježja funkcionalnoga stila u skladu sa svrhom teksta i željenim učinkom na primatelja i prikladno citira i parafrazira </w:t>
            </w:r>
          </w:p>
          <w:p>
            <w:pPr>
              <w:pStyle w:val="Normal"/>
              <w:widowControl/>
              <w:numPr>
                <w:ilvl w:val="0"/>
                <w:numId w:val="7"/>
              </w:numPr>
              <w:shd w:val="clear" w:color="auto" w:fill="FFFFFF"/>
              <w:bidi w:val="0"/>
              <w:spacing w:lineRule="auto" w:line="276" w:before="0" w:after="48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hr-HR"/>
              </w:rPr>
              <w:t xml:space="preserve">opisuje obilježja glasovnog sustava standardnog jezika na odsječnoj i nadosječnoj razini i glasovne promjene i primjenjuje znanja u govoru i pismu </w:t>
            </w:r>
          </w:p>
          <w:p>
            <w:pPr>
              <w:pStyle w:val="Default"/>
              <w:widowControl/>
              <w:numPr>
                <w:ilvl w:val="0"/>
                <w:numId w:val="7"/>
              </w:numPr>
              <w:shd w:val="clear" w:color="auto" w:fill="FFFFFF"/>
              <w:bidi w:val="0"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hr-HR"/>
              </w:rPr>
              <w:t xml:space="preserve">opisuje lekseme ograničene uporabe služeći se rječnicima ograničenoga leksičkog sloja i jezičnim savjetnicima i prema pravilima jezične kulture </w:t>
            </w:r>
          </w:p>
          <w:p>
            <w:pPr>
              <w:pStyle w:val="Default"/>
              <w:widowControl/>
              <w:numPr>
                <w:ilvl w:val="0"/>
                <w:numId w:val="7"/>
              </w:numPr>
              <w:shd w:val="clear" w:color="auto" w:fill="FFFFFF"/>
              <w:bidi w:val="0"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hr-HR"/>
              </w:rPr>
              <w:t xml:space="preserve">opisuje lekseme ograničene uporabe služeći se rječnicima ograničenoga leksičkog sloja i jezičnim savjetnicima i prema pravilima jezične kulture </w:t>
            </w:r>
          </w:p>
        </w:tc>
      </w:tr>
      <w:tr>
        <w:trPr/>
        <w:tc>
          <w:tcPr>
            <w:tcW w:w="3169" w:type="dxa"/>
            <w:tcBorders>
              <w:lef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književnost i stvaralaštvo</w:t>
            </w:r>
          </w:p>
        </w:tc>
        <w:tc>
          <w:tcPr>
            <w:tcW w:w="10834" w:type="dxa"/>
            <w:tcBorders>
              <w:left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720" w:hanging="0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</w:rPr>
              <w:t>ZADOVOLJAVAJUĆA</w:t>
            </w:r>
          </w:p>
          <w:p>
            <w:pPr>
              <w:pStyle w:val="Normal"/>
              <w:numPr>
                <w:ilvl w:val="0"/>
                <w:numId w:val="8"/>
              </w:numPr>
              <w:shd w:val="clear" w:color="auto" w:fill="FFFFFF"/>
              <w:spacing w:lineRule="auto" w:line="276" w:before="0" w:after="48"/>
              <w:rPr>
                <w:rFonts w:ascii="Times New Roman" w:hAnsi="Times New Roman" w:eastAsia="Calibri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hr-HR"/>
              </w:rPr>
              <w:t>prema smjernicama tumači književni tekst s obzirom na pristup usmjeren čitatelju, književnom tekstu ili piscu</w:t>
            </w:r>
          </w:p>
          <w:p>
            <w:pPr>
              <w:pStyle w:val="Normal"/>
              <w:numPr>
                <w:ilvl w:val="0"/>
                <w:numId w:val="8"/>
              </w:numPr>
              <w:shd w:val="clear" w:color="auto" w:fill="FFFFFF"/>
              <w:spacing w:lineRule="auto" w:line="276" w:before="0" w:after="48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hr-HR"/>
              </w:rPr>
              <w:t xml:space="preserve">imenuje književnopovijesno razdoblje u kojemu je nastao književni tekst i opisuje njegova obilježja u tekstu </w:t>
            </w:r>
          </w:p>
        </w:tc>
      </w:tr>
      <w:tr>
        <w:trPr/>
        <w:tc>
          <w:tcPr>
            <w:tcW w:w="3169" w:type="dxa"/>
            <w:tcBorders>
              <w:lef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834" w:type="dxa"/>
            <w:tcBorders>
              <w:left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</w:rPr>
              <w:t>DOBRA</w:t>
            </w:r>
          </w:p>
          <w:p>
            <w:pPr>
              <w:pStyle w:val="Normal"/>
              <w:numPr>
                <w:ilvl w:val="0"/>
                <w:numId w:val="9"/>
              </w:numPr>
              <w:shd w:val="clear" w:color="auto" w:fill="FFFFFF"/>
              <w:spacing w:lineRule="auto" w:line="276" w:before="0" w:after="48"/>
              <w:rPr>
                <w:rFonts w:ascii="Times New Roman" w:hAnsi="Times New Roman" w:eastAsia="Calibri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hr-HR"/>
              </w:rPr>
              <w:t>tumači na osnovi usporedbe hrvatske i svjetske književne tekstove na sadržajnoj i izraznoj razini primjenjujući književnoteorijske pojmove vezane uz prozne, poetske i dramske vrste</w:t>
            </w:r>
          </w:p>
          <w:p>
            <w:pPr>
              <w:pStyle w:val="Normal"/>
              <w:numPr>
                <w:ilvl w:val="0"/>
                <w:numId w:val="9"/>
              </w:numPr>
              <w:shd w:val="clear" w:color="auto" w:fill="FFFFFF"/>
              <w:spacing w:lineRule="auto" w:line="276" w:before="0" w:after="48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hr-HR"/>
              </w:rPr>
              <w:t xml:space="preserve">opisuje utjecaj književnopovijesnoga, društvenog i kulturnog konteksta na oblikovanje značenja književnoga teksta </w:t>
            </w:r>
          </w:p>
        </w:tc>
      </w:tr>
      <w:tr>
        <w:trPr/>
        <w:tc>
          <w:tcPr>
            <w:tcW w:w="3169" w:type="dxa"/>
            <w:tcBorders>
              <w:lef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834" w:type="dxa"/>
            <w:tcBorders>
              <w:left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</w:rPr>
              <w:t>VRLO DOBRA</w:t>
            </w:r>
          </w:p>
          <w:p>
            <w:pPr>
              <w:pStyle w:val="Normal"/>
              <w:numPr>
                <w:ilvl w:val="0"/>
                <w:numId w:val="10"/>
              </w:numPr>
              <w:shd w:val="clear" w:color="auto" w:fill="FFFFFF"/>
              <w:spacing w:lineRule="auto" w:line="276" w:before="0" w:after="48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hr-HR"/>
              </w:rPr>
              <w:t xml:space="preserve">opisuje utjecaj književnopovijesnoga, društvenog i kulturnog konteksta na oblikovanje značenja književnoga teksta </w:t>
            </w:r>
          </w:p>
          <w:p>
            <w:pPr>
              <w:pStyle w:val="Normal"/>
              <w:numPr>
                <w:ilvl w:val="0"/>
                <w:numId w:val="10"/>
              </w:numPr>
              <w:shd w:val="clear" w:color="auto" w:fill="FFFFFF"/>
              <w:spacing w:lineRule="auto" w:line="276" w:before="0" w:after="48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hr-HR"/>
              </w:rPr>
              <w:t>opisuje slijed književnih poetika i književnopovijesnih razdoblja hrvatske i svjetske književnosti na primjerima obveznih i izbornih književnih tekstova</w:t>
            </w:r>
          </w:p>
        </w:tc>
      </w:tr>
      <w:tr>
        <w:trPr/>
        <w:tc>
          <w:tcPr>
            <w:tcW w:w="3169" w:type="dxa"/>
            <w:tcBorders>
              <w:lef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834" w:type="dxa"/>
            <w:tcBorders>
              <w:left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</w:rPr>
              <w:t>IZNIMNA</w:t>
            </w:r>
          </w:p>
          <w:p>
            <w:pPr>
              <w:pStyle w:val="Normal"/>
              <w:numPr>
                <w:ilvl w:val="0"/>
                <w:numId w:val="11"/>
              </w:numPr>
              <w:shd w:val="clear" w:color="auto" w:fill="FFFFFF"/>
              <w:spacing w:lineRule="auto" w:line="276" w:before="0" w:after="48"/>
              <w:rPr>
                <w:rFonts w:ascii="Times New Roman" w:hAnsi="Times New Roman" w:eastAsia="Calibri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hr-HR"/>
              </w:rPr>
              <w:t xml:space="preserve">opisuje različite interpretacije književnih tekstova s obzirom na pristup usmjeren čitatelju, književnom tekstu ili piscu </w:t>
            </w:r>
          </w:p>
          <w:p>
            <w:pPr>
              <w:pStyle w:val="Normal"/>
              <w:numPr>
                <w:ilvl w:val="0"/>
                <w:numId w:val="11"/>
              </w:numPr>
              <w:shd w:val="clear" w:color="auto" w:fill="FFFFFF"/>
              <w:spacing w:lineRule="auto" w:line="276" w:before="0" w:after="48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lang w:eastAsia="hr-HR"/>
              </w:rPr>
              <w:t xml:space="preserve">opisuje utjecaje različitih konteksta na književne tekstove na temelju usporedne interpretacije i opisuje slijed književnih poetika i književnopovijesnih razdoblja hrvatske i svjetske književnosti na primjerima obveznih i izbornih književnih tekstova </w:t>
            </w:r>
          </w:p>
          <w:p>
            <w:pPr>
              <w:pStyle w:val="Normal"/>
              <w:shd w:val="clear" w:color="auto" w:fill="FFFFFF"/>
              <w:spacing w:lineRule="auto" w:line="276" w:before="0" w:after="48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</w:r>
          </w:p>
        </w:tc>
      </w:tr>
      <w:tr>
        <w:trPr/>
        <w:tc>
          <w:tcPr>
            <w:tcW w:w="3169" w:type="dxa"/>
            <w:tcBorders>
              <w:lef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</w:rPr>
              <w:t>kultura i mediji</w:t>
            </w:r>
          </w:p>
        </w:tc>
        <w:tc>
          <w:tcPr>
            <w:tcW w:w="10834" w:type="dxa"/>
            <w:tcBorders>
              <w:left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720" w:hanging="0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</w:rPr>
              <w:t>ZADOVOLJAVAJUĆA</w:t>
            </w:r>
          </w:p>
          <w:p>
            <w:pPr>
              <w:pStyle w:val="Normal"/>
              <w:widowControl/>
              <w:numPr>
                <w:ilvl w:val="0"/>
                <w:numId w:val="12"/>
              </w:numPr>
              <w:shd w:val="clear" w:color="auto" w:fill="FFFFFF"/>
              <w:bidi w:val="0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tumači medijski tekst i opisuje kako informacije, ideje, stavovi i mišljenja u njemu utječu na doživljaj stvarnosti i oblikovanje identiteta primatelja s obzirom na dob, spol i kulturni kontekst </w:t>
            </w:r>
          </w:p>
          <w:p>
            <w:pPr>
              <w:pStyle w:val="Normal"/>
              <w:widowControl/>
              <w:numPr>
                <w:ilvl w:val="0"/>
                <w:numId w:val="12"/>
              </w:numPr>
              <w:shd w:val="clear" w:color="auto" w:fill="FFFFFF"/>
              <w:bidi w:val="0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eastAsia="hr-HR"/>
              </w:rPr>
              <w:t>na poznatim primjerima tekstova prepoznaje utjecaje različitih kulturnih krugova</w:t>
            </w:r>
          </w:p>
        </w:tc>
      </w:tr>
      <w:tr>
        <w:trPr/>
        <w:tc>
          <w:tcPr>
            <w:tcW w:w="3169" w:type="dxa"/>
            <w:tcBorders>
              <w:lef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0834" w:type="dxa"/>
            <w:tcBorders>
              <w:left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</w:rPr>
              <w:t>DOBRA</w:t>
            </w:r>
          </w:p>
          <w:p>
            <w:pPr>
              <w:pStyle w:val="Normal"/>
              <w:widowControl/>
              <w:numPr>
                <w:ilvl w:val="0"/>
                <w:numId w:val="13"/>
              </w:numPr>
              <w:shd w:val="clear" w:color="auto" w:fill="FFFFFF"/>
              <w:bidi w:val="0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uspoređuje medijske tekstove i tumači kako informacije, ideje, stavovi i mišljenja u njemu utječu na doživljaj stvarnosti i oblikovanje identiteta primatelja </w:t>
            </w:r>
          </w:p>
          <w:p>
            <w:pPr>
              <w:pStyle w:val="Normal"/>
              <w:widowControl/>
              <w:numPr>
                <w:ilvl w:val="0"/>
                <w:numId w:val="13"/>
              </w:numPr>
              <w:shd w:val="clear" w:color="auto" w:fill="FFFFFF"/>
              <w:bidi w:val="0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uspoređuje medijske tekstove i tumači kako informacije, ideje, stavovi i mišljenja u njemu utječu na doživljaj stvarnosti i oblikovanje identiteta primatelja </w:t>
            </w:r>
          </w:p>
        </w:tc>
      </w:tr>
      <w:tr>
        <w:trPr/>
        <w:tc>
          <w:tcPr>
            <w:tcW w:w="3169" w:type="dxa"/>
            <w:tcBorders>
              <w:lef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0834" w:type="dxa"/>
            <w:tcBorders>
              <w:left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720" w:hanging="0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</w:rPr>
              <w:t xml:space="preserve">VRLO DOBRA </w:t>
            </w:r>
          </w:p>
          <w:p>
            <w:pPr>
              <w:pStyle w:val="Normal"/>
              <w:widowControl/>
              <w:numPr>
                <w:ilvl w:val="0"/>
                <w:numId w:val="14"/>
              </w:numPr>
              <w:shd w:val="clear" w:color="auto" w:fill="FFFFFF"/>
              <w:bidi w:val="0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uspoređuje medijske tekstove i analizira kako informacije, ideje, stavovi i mišljenja u njemu utječu na doživljaj stvarnosti i oblikovanje identiteta primatelja s obzirom na dob, spol i kulturni kontekst </w:t>
            </w:r>
          </w:p>
          <w:p>
            <w:pPr>
              <w:pStyle w:val="Normal"/>
              <w:widowControl/>
              <w:numPr>
                <w:ilvl w:val="0"/>
                <w:numId w:val="14"/>
              </w:numPr>
              <w:shd w:val="clear" w:color="auto" w:fill="FFFFFF"/>
              <w:bidi w:val="0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eastAsia="hr-HR"/>
              </w:rPr>
              <w:t xml:space="preserve">prepoznaje utjecaje tekstova iz različitih kulturnih krugova na oblikovanje vlastitog kulturnog identiteta </w:t>
            </w:r>
          </w:p>
        </w:tc>
      </w:tr>
      <w:tr>
        <w:trPr/>
        <w:tc>
          <w:tcPr>
            <w:tcW w:w="3169" w:type="dxa"/>
            <w:tcBorders>
              <w:lef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0834" w:type="dxa"/>
            <w:tcBorders>
              <w:left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</w:rPr>
              <w:t>IZNIMNA</w:t>
            </w:r>
          </w:p>
          <w:p>
            <w:pPr>
              <w:pStyle w:val="Normal"/>
              <w:widowControl/>
              <w:numPr>
                <w:ilvl w:val="0"/>
                <w:numId w:val="15"/>
              </w:numPr>
              <w:shd w:val="clear" w:color="auto" w:fill="FFFFFF"/>
              <w:bidi w:val="0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uspoređuje medijske tekstove i procjenjuje kako informacije, ideje, stavovi i mišljenja u njemu utječu na doživljaj stvarnosti i oblikovanje identiteta primatelja s obzirom na dob, spol i kulturni kontekst te prepoznaje društvenu i estetsku vrijednost medijskog teksta </w:t>
            </w:r>
          </w:p>
          <w:p>
            <w:pPr>
              <w:pStyle w:val="Normal"/>
              <w:widowControl/>
              <w:numPr>
                <w:ilvl w:val="0"/>
                <w:numId w:val="15"/>
              </w:numPr>
              <w:shd w:val="clear" w:color="auto" w:fill="FFFFFF"/>
              <w:bidi w:val="0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eastAsia="hr-HR"/>
              </w:rPr>
              <w:t xml:space="preserve">opisuje utjecaje tekstova iz različitih kulturnih krugova na oblikovanje vlastitoga i hrvatskog kulturnog identiteta </w:t>
            </w:r>
          </w:p>
        </w:tc>
      </w:tr>
      <w:tr>
        <w:trPr/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0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 w:val="false"/>
                <w:b w:val="false"/>
                <w:bCs w:val="false"/>
                <w:sz w:val="24"/>
                <w:szCs w:val="24"/>
              </w:rPr>
            </w:pPr>
            <w:bookmarkStart w:id="1" w:name="__DdeLink__2566_1714717768"/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</w:rPr>
              <w:t>Zaključna (pr)ocjena oblikuje se na temelju što više različitih informacija o učenikovu ostvarivanju odgojno-obrazovnih ishoda. Zaključna (pr)ocjena nije aritmetička sredina pojedinačnih ocjena, već je pokazatelj učenikova napretka u učenju i razvijenosti razumijevanja, vještina i sposobnosti izricanja kritičkoga i stvaralačkoga mišljenja, vrijednosti i stavova. Svi su elementi vrednovanja jednako vrijedni pri određivanju zaključne ocjene. Zaključna ocjena izriče se riječju i brojkom (nedovoljan – 1, dovoljan – 2, dobar – 3, vrlo dobar – 4, odličan – 5).</w:t>
            </w:r>
            <w:bookmarkEnd w:id="1"/>
          </w:p>
        </w:tc>
      </w:tr>
    </w:tbl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>Kriteriji za vrednovanje aktivnosti u virtualnoj učionici</w:t>
      </w:r>
    </w:p>
    <w:tbl>
      <w:tblPr>
        <w:tblStyle w:val="Reetkatablice"/>
        <w:tblW w:w="1422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93"/>
        <w:gridCol w:w="2794"/>
        <w:gridCol w:w="2763"/>
        <w:gridCol w:w="3029"/>
        <w:gridCol w:w="3841"/>
      </w:tblGrid>
      <w:tr>
        <w:trPr/>
        <w:tc>
          <w:tcPr>
            <w:tcW w:w="179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KRITERIJ</w:t>
            </w:r>
          </w:p>
        </w:tc>
        <w:tc>
          <w:tcPr>
            <w:tcW w:w="2794" w:type="dxa"/>
            <w:tcBorders/>
            <w:shd w:color="auto" w:fill="FFFFCC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odličan</w:t>
            </w:r>
          </w:p>
        </w:tc>
        <w:tc>
          <w:tcPr>
            <w:tcW w:w="2763" w:type="dxa"/>
            <w:tcBorders/>
            <w:shd w:color="auto" w:fill="CCEC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vrlo dobar</w:t>
            </w:r>
          </w:p>
        </w:tc>
        <w:tc>
          <w:tcPr>
            <w:tcW w:w="3029" w:type="dxa"/>
            <w:tcBorders/>
            <w:shd w:color="auto" w:fill="E2EFD9" w:themeFill="accent6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dobar</w:t>
            </w:r>
          </w:p>
        </w:tc>
        <w:tc>
          <w:tcPr>
            <w:tcW w:w="3841" w:type="dxa"/>
            <w:tcBorders/>
            <w:shd w:color="auto" w:fill="CCFF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dovoljan</w:t>
            </w:r>
          </w:p>
        </w:tc>
      </w:tr>
      <w:tr>
        <w:trPr/>
        <w:tc>
          <w:tcPr>
            <w:tcW w:w="179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Prisutnost u virtualnoj učionici</w:t>
            </w:r>
          </w:p>
        </w:tc>
        <w:tc>
          <w:tcPr>
            <w:tcW w:w="2794" w:type="dxa"/>
            <w:tcBorders/>
            <w:shd w:color="auto" w:fill="FFFFCC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Tijekom nastavnoga dana </w:t>
            </w: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reagira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na objavu poštujući uputu.</w:t>
            </w:r>
          </w:p>
        </w:tc>
        <w:tc>
          <w:tcPr>
            <w:tcW w:w="2763" w:type="dxa"/>
            <w:tcBorders/>
            <w:shd w:color="auto" w:fill="CCEC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Tijekom nastavnoga dana </w:t>
            </w: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reagira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na objavu, ali ne poštuje uvijek uputu. (Reagira pogrešnim emotikonom.)</w:t>
            </w:r>
          </w:p>
        </w:tc>
        <w:tc>
          <w:tcPr>
            <w:tcW w:w="3029" w:type="dxa"/>
            <w:tcBorders/>
            <w:shd w:color="auto" w:fill="E2EFD9" w:themeFill="accent6" w:themeFillTint="33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Reagira na objavu, ali kasni s reakcijom ili na poneku objavu ne reagira.</w:t>
            </w:r>
          </w:p>
        </w:tc>
        <w:tc>
          <w:tcPr>
            <w:tcW w:w="3841" w:type="dxa"/>
            <w:tcBorders/>
            <w:shd w:color="auto" w:fill="CCFF99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Uglavnom reagira na objavu, ali više od četiri puta u mjesecu nije reagirao.</w:t>
            </w:r>
          </w:p>
        </w:tc>
      </w:tr>
      <w:tr>
        <w:trPr/>
        <w:tc>
          <w:tcPr>
            <w:tcW w:w="179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Pridržavanje rokova</w:t>
            </w:r>
          </w:p>
        </w:tc>
        <w:tc>
          <w:tcPr>
            <w:tcW w:w="2794" w:type="dxa"/>
            <w:tcBorders/>
            <w:shd w:color="auto" w:fill="FFFFCC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Poštuje rokove i na vrijeme rješava i šalje fotografije svih zadanih aktivnosti.</w:t>
            </w:r>
          </w:p>
        </w:tc>
        <w:tc>
          <w:tcPr>
            <w:tcW w:w="2763" w:type="dxa"/>
            <w:tcBorders/>
            <w:shd w:color="auto" w:fill="CCEC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Poštuje rokove i na vrijeme rješava i šalje fotografije, ali 3 – 4 puta (do kraja nastavne godine) nedostajala je pojedina aktivnost ili fotografija.</w:t>
            </w:r>
          </w:p>
        </w:tc>
        <w:tc>
          <w:tcPr>
            <w:tcW w:w="3029" w:type="dxa"/>
            <w:tcBorders/>
            <w:shd w:color="auto" w:fill="E2EFD9" w:themeFill="accent6" w:themeFillTint="33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Uglavnom poštuje rokove, ali kasni s predajom jednom ili dva puta u mjesecu. Uglavnom rješava sve aktivnosti i šalje sve fotografije (jednom ili dva puta u mjesecu nedostaje pokoja aktivnost ili fotografija).</w:t>
            </w:r>
          </w:p>
        </w:tc>
        <w:tc>
          <w:tcPr>
            <w:tcW w:w="3841" w:type="dxa"/>
            <w:tcBorders/>
            <w:shd w:color="auto" w:fill="CCFF99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Šalje zadaću nakon roka tri ili više puta tijekom mjeseca.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Rješava aktivnosti i šalje fotografije, ali više od tri puta mjesečno nedostaje pokoja aktivnost ili fotografija.</w:t>
            </w:r>
          </w:p>
        </w:tc>
      </w:tr>
      <w:tr>
        <w:trPr/>
        <w:tc>
          <w:tcPr>
            <w:tcW w:w="179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Komunikacija s nastavnikom</w:t>
            </w:r>
          </w:p>
        </w:tc>
        <w:tc>
          <w:tcPr>
            <w:tcW w:w="2794" w:type="dxa"/>
            <w:tcBorders/>
            <w:shd w:color="auto" w:fill="FFFFCC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Pristojno i uljudno ophodi se prema nastavniku u virtualnoj komunikaciji.</w:t>
            </w:r>
          </w:p>
        </w:tc>
        <w:tc>
          <w:tcPr>
            <w:tcW w:w="2763" w:type="dxa"/>
            <w:tcBorders/>
            <w:shd w:color="auto" w:fill="CCEC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Pristojno i uljudno se ophodi, ali katkad šalje poruke u neprimjereno doba ili se zaboravi potpisati pri komunikaciji izvan čavrljanja.</w:t>
            </w:r>
          </w:p>
        </w:tc>
        <w:tc>
          <w:tcPr>
            <w:tcW w:w="3029" w:type="dxa"/>
            <w:tcBorders/>
            <w:shd w:color="auto" w:fill="E2EFD9" w:themeFill="accent6" w:themeFillTint="33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Uglavnom se pristojno ophodi prema učiteljici u online komunikaciji, ali i nakon upozorenja šalje u neprimjereno doba ili se ne potpisuje ili ne pozdravlja. </w:t>
            </w:r>
          </w:p>
        </w:tc>
        <w:tc>
          <w:tcPr>
            <w:tcW w:w="3841" w:type="dxa"/>
            <w:tcBorders/>
            <w:shd w:color="auto" w:fill="CCFF99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Uglavnom ne odgovara na nastavnikova pitanja ili upozorenja u čavrljanju. Unatoč višestrukim upozorenjima šalje poruke u nedoba, ne potpisuje se ili ne pozdravlja na primjeren način.</w:t>
            </w:r>
          </w:p>
        </w:tc>
      </w:tr>
      <w:tr>
        <w:trPr/>
        <w:tc>
          <w:tcPr>
            <w:tcW w:w="179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Trud vezan uz aktivnosti</w:t>
            </w:r>
          </w:p>
        </w:tc>
        <w:tc>
          <w:tcPr>
            <w:tcW w:w="2794" w:type="dxa"/>
            <w:tcBorders/>
            <w:shd w:color="auto" w:fill="FFFFCC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Iznimno se trudi oko izvršavanja svih aktivnosti: pokušava što bolje riješiti kvizove; rješava i neobavezne zadatke; jasno, točno i uredno bilježi.</w:t>
            </w:r>
          </w:p>
        </w:tc>
        <w:tc>
          <w:tcPr>
            <w:tcW w:w="2763" w:type="dxa"/>
            <w:tcBorders/>
            <w:shd w:color="auto" w:fill="CCEC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Dosljedno se trudi oko izvršavanja svih aktivnosti.</w:t>
            </w:r>
          </w:p>
        </w:tc>
        <w:tc>
          <w:tcPr>
            <w:tcW w:w="3029" w:type="dxa"/>
            <w:tcBorders/>
            <w:shd w:color="auto" w:fill="E2EFD9" w:themeFill="accent6" w:themeFillTint="33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Pokazuje veći interes i trud za rješavanje određenih aktivnosti.</w:t>
            </w:r>
          </w:p>
        </w:tc>
        <w:tc>
          <w:tcPr>
            <w:tcW w:w="3841" w:type="dxa"/>
            <w:tcBorders/>
            <w:shd w:color="auto" w:fill="CCFF99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Odrađuje obavezne zadatke, ali ne ulaže veći trud i rezultati su skromni.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16838" w:h="11906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nion 3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3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3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b/>
        <w:rFonts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rFonts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rFonts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rFonts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rFonts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rFonts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rFonts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rFonts w:cs="OpenSymbol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b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b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b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b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b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b w:val="false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b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b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b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b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b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b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b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</w:abstractNum>
  <w:abstractNum w:abstractNumId="1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b w:val="false"/>
        <w:rFonts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b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</w:abstractNum>
  <w:abstractNum w:abstractNumId="2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false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</w:abstractNum>
  <w:abstractNum w:abstractNumId="2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b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b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b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</w:abstractNum>
  <w:abstractNum w:abstractNumId="2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false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</w:abstractNum>
  <w:abstractNum w:abstractNumId="2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false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</w:abstractNum>
  <w:abstractNum w:abstractNumId="2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b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</w:abstractNum>
  <w:abstractNum w:abstractNumId="2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r-H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d1e89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aglavljeChar" w:customStyle="1">
    <w:name w:val="Zaglavlje Char"/>
    <w:basedOn w:val="DefaultParagraphFont"/>
    <w:link w:val="Zaglavlje"/>
    <w:uiPriority w:val="99"/>
    <w:qFormat/>
    <w:rsid w:val="003d69de"/>
    <w:rPr/>
  </w:style>
  <w:style w:type="character" w:styleId="PodnojeChar" w:customStyle="1">
    <w:name w:val="Podnožje Char"/>
    <w:basedOn w:val="DefaultParagraphFont"/>
    <w:link w:val="Podnoje"/>
    <w:uiPriority w:val="99"/>
    <w:qFormat/>
    <w:rsid w:val="003d69de"/>
    <w:rPr/>
  </w:style>
  <w:style w:type="character" w:styleId="Internetskapoveznica">
    <w:name w:val="Internetska poveznica"/>
    <w:basedOn w:val="DefaultParagraphFont"/>
    <w:uiPriority w:val="99"/>
    <w:unhideWhenUsed/>
    <w:rsid w:val="00ab4d8d"/>
    <w:rPr>
      <w:color w:val="0563C1" w:themeColor="hyperlink"/>
      <w:u w:val="single"/>
    </w:rPr>
  </w:style>
  <w:style w:type="character" w:styleId="ListLabel1">
    <w:name w:val="ListLabel 1"/>
    <w:qFormat/>
    <w:rPr>
      <w:rFonts w:ascii="Times New Roman" w:hAnsi="Times New Roman" w:eastAsia="Calibri" w:cs="Times New Roman"/>
      <w:sz w:val="24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ascii="Times New Roman" w:hAnsi="Times New Roman" w:eastAsia="Calibri" w:cs="Times New Roman"/>
      <w:sz w:val="24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eastAsia="Calibri" w:cs="Times New Roman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eastAsia="Calibri" w:cs="Times New Roman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eastAsia="Calibri" w:cs="Times New Roman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eastAsia="Calibri" w:cs="Times New Roman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eastAsia="Calibri" w:cs="Times New Roman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eastAsia="Calibri" w:cs="Times New Roman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ascii="Times New Roman" w:hAnsi="Times New Roman" w:eastAsia="Calibri" w:cs="Times New Roman"/>
      <w:b/>
      <w:sz w:val="24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ascii="Times New Roman" w:hAnsi="Times New Roman" w:eastAsia="Calibri" w:cs="Times New Roman"/>
      <w:b/>
      <w:sz w:val="24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ascii="Times New Roman" w:hAnsi="Times New Roman" w:eastAsia="Calibri" w:cs="Times New Roman"/>
      <w:b/>
      <w:bCs/>
      <w:sz w:val="24"/>
      <w:szCs w:val="24"/>
      <w:lang w:eastAsia="hr-HR"/>
    </w:rPr>
  </w:style>
  <w:style w:type="character" w:styleId="Grafikeoznake">
    <w:name w:val="Grafičke oznake"/>
    <w:qFormat/>
    <w:rPr>
      <w:rFonts w:ascii="OpenSymbol" w:hAnsi="OpenSymbol" w:eastAsia="OpenSymbol" w:cs="OpenSymbol"/>
    </w:rPr>
  </w:style>
  <w:style w:type="character" w:styleId="ListLabel42">
    <w:name w:val="ListLabel 42"/>
    <w:qFormat/>
    <w:rPr>
      <w:rFonts w:ascii="Times New Roman" w:hAnsi="Times New Roman" w:cs="Times New Roman"/>
      <w:b/>
      <w:sz w:val="24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Wingdings"/>
    </w:rPr>
  </w:style>
  <w:style w:type="character" w:styleId="ListLabel45">
    <w:name w:val="ListLabel 45"/>
    <w:qFormat/>
    <w:rPr>
      <w:rFonts w:cs="Symbol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Wingdings"/>
    </w:rPr>
  </w:style>
  <w:style w:type="character" w:styleId="ListLabel48">
    <w:name w:val="ListLabel 48"/>
    <w:qFormat/>
    <w:rPr>
      <w:rFonts w:cs="Symbol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Wingdings"/>
    </w:rPr>
  </w:style>
  <w:style w:type="character" w:styleId="ListLabel51">
    <w:name w:val="ListLabel 51"/>
    <w:qFormat/>
    <w:rPr>
      <w:rFonts w:ascii="Times New Roman" w:hAnsi="Times New Roman" w:cs="Times New Roman"/>
      <w:b/>
      <w:sz w:val="24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Wingdings"/>
    </w:rPr>
  </w:style>
  <w:style w:type="character" w:styleId="ListLabel54">
    <w:name w:val="ListLabel 54"/>
    <w:qFormat/>
    <w:rPr>
      <w:rFonts w:cs="Symbol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Wingdings"/>
    </w:rPr>
  </w:style>
  <w:style w:type="character" w:styleId="ListLabel57">
    <w:name w:val="ListLabel 57"/>
    <w:qFormat/>
    <w:rPr>
      <w:rFonts w:cs="Symbol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Wingdings"/>
    </w:rPr>
  </w:style>
  <w:style w:type="character" w:styleId="ListLabel60">
    <w:name w:val="ListLabel 60"/>
    <w:qFormat/>
    <w:rPr>
      <w:rFonts w:ascii="Times New Roman" w:hAnsi="Times New Roman" w:cs="OpenSymbol"/>
      <w:b/>
      <w:sz w:val="24"/>
    </w:rPr>
  </w:style>
  <w:style w:type="character" w:styleId="ListLabel61">
    <w:name w:val="ListLabel 61"/>
    <w:qFormat/>
    <w:rPr>
      <w:rFonts w:cs="OpenSymbol"/>
    </w:rPr>
  </w:style>
  <w:style w:type="character" w:styleId="ListLabel62">
    <w:name w:val="ListLabel 62"/>
    <w:qFormat/>
    <w:rPr>
      <w:rFonts w:cs="OpenSymbol"/>
    </w:rPr>
  </w:style>
  <w:style w:type="character" w:styleId="ListLabel63">
    <w:name w:val="ListLabel 63"/>
    <w:qFormat/>
    <w:rPr>
      <w:rFonts w:cs="OpenSymbol"/>
    </w:rPr>
  </w:style>
  <w:style w:type="character" w:styleId="ListLabel64">
    <w:name w:val="ListLabel 64"/>
    <w:qFormat/>
    <w:rPr>
      <w:rFonts w:cs="OpenSymbol"/>
    </w:rPr>
  </w:style>
  <w:style w:type="character" w:styleId="ListLabel65">
    <w:name w:val="ListLabel 65"/>
    <w:qFormat/>
    <w:rPr>
      <w:rFonts w:cs="OpenSymbol"/>
    </w:rPr>
  </w:style>
  <w:style w:type="character" w:styleId="ListLabel66">
    <w:name w:val="ListLabel 66"/>
    <w:qFormat/>
    <w:rPr>
      <w:rFonts w:cs="OpenSymbol"/>
    </w:rPr>
  </w:style>
  <w:style w:type="character" w:styleId="ListLabel67">
    <w:name w:val="ListLabel 67"/>
    <w:qFormat/>
    <w:rPr>
      <w:rFonts w:cs="OpenSymbol"/>
    </w:rPr>
  </w:style>
  <w:style w:type="character" w:styleId="ListLabel68">
    <w:name w:val="ListLabel 68"/>
    <w:qFormat/>
    <w:rPr>
      <w:rFonts w:cs="OpenSymbol"/>
    </w:rPr>
  </w:style>
  <w:style w:type="character" w:styleId="ListLabel69">
    <w:name w:val="ListLabel 69"/>
    <w:qFormat/>
    <w:rPr>
      <w:rFonts w:ascii="Times New Roman" w:hAnsi="Times New Roman" w:cs="OpenSymbol"/>
      <w:b/>
      <w:sz w:val="24"/>
    </w:rPr>
  </w:style>
  <w:style w:type="character" w:styleId="ListLabel70">
    <w:name w:val="ListLabel 70"/>
    <w:qFormat/>
    <w:rPr>
      <w:rFonts w:cs="OpenSymbol"/>
    </w:rPr>
  </w:style>
  <w:style w:type="character" w:styleId="ListLabel71">
    <w:name w:val="ListLabel 71"/>
    <w:qFormat/>
    <w:rPr>
      <w:rFonts w:cs="OpenSymbol"/>
    </w:rPr>
  </w:style>
  <w:style w:type="character" w:styleId="ListLabel72">
    <w:name w:val="ListLabel 72"/>
    <w:qFormat/>
    <w:rPr>
      <w:rFonts w:cs="OpenSymbol"/>
    </w:rPr>
  </w:style>
  <w:style w:type="character" w:styleId="ListLabel73">
    <w:name w:val="ListLabel 73"/>
    <w:qFormat/>
    <w:rPr>
      <w:rFonts w:cs="OpenSymbol"/>
    </w:rPr>
  </w:style>
  <w:style w:type="character" w:styleId="ListLabel74">
    <w:name w:val="ListLabel 74"/>
    <w:qFormat/>
    <w:rPr>
      <w:rFonts w:cs="OpenSymbol"/>
    </w:rPr>
  </w:style>
  <w:style w:type="character" w:styleId="ListLabel75">
    <w:name w:val="ListLabel 75"/>
    <w:qFormat/>
    <w:rPr>
      <w:rFonts w:cs="OpenSymbol"/>
    </w:rPr>
  </w:style>
  <w:style w:type="character" w:styleId="ListLabel76">
    <w:name w:val="ListLabel 76"/>
    <w:qFormat/>
    <w:rPr>
      <w:rFonts w:cs="OpenSymbol"/>
    </w:rPr>
  </w:style>
  <w:style w:type="character" w:styleId="ListLabel77">
    <w:name w:val="ListLabel 77"/>
    <w:qFormat/>
    <w:rPr>
      <w:rFonts w:cs="OpenSymbol"/>
    </w:rPr>
  </w:style>
  <w:style w:type="character" w:styleId="ListLabel78">
    <w:name w:val="ListLabel 78"/>
    <w:qFormat/>
    <w:rPr>
      <w:rFonts w:ascii="Times New Roman" w:hAnsi="Times New Roman" w:cs="OpenSymbol"/>
      <w:b/>
      <w:sz w:val="24"/>
    </w:rPr>
  </w:style>
  <w:style w:type="character" w:styleId="ListLabel79">
    <w:name w:val="ListLabel 79"/>
    <w:qFormat/>
    <w:rPr>
      <w:rFonts w:cs="OpenSymbol"/>
    </w:rPr>
  </w:style>
  <w:style w:type="character" w:styleId="ListLabel80">
    <w:name w:val="ListLabel 80"/>
    <w:qFormat/>
    <w:rPr>
      <w:rFonts w:cs="OpenSymbol"/>
    </w:rPr>
  </w:style>
  <w:style w:type="character" w:styleId="ListLabel81">
    <w:name w:val="ListLabel 81"/>
    <w:qFormat/>
    <w:rPr>
      <w:rFonts w:cs="OpenSymbol"/>
    </w:rPr>
  </w:style>
  <w:style w:type="character" w:styleId="ListLabel82">
    <w:name w:val="ListLabel 82"/>
    <w:qFormat/>
    <w:rPr>
      <w:rFonts w:cs="OpenSymbol"/>
    </w:rPr>
  </w:style>
  <w:style w:type="character" w:styleId="ListLabel83">
    <w:name w:val="ListLabel 83"/>
    <w:qFormat/>
    <w:rPr>
      <w:rFonts w:cs="OpenSymbol"/>
    </w:rPr>
  </w:style>
  <w:style w:type="character" w:styleId="ListLabel84">
    <w:name w:val="ListLabel 84"/>
    <w:qFormat/>
    <w:rPr>
      <w:rFonts w:cs="OpenSymbol"/>
    </w:rPr>
  </w:style>
  <w:style w:type="character" w:styleId="ListLabel85">
    <w:name w:val="ListLabel 85"/>
    <w:qFormat/>
    <w:rPr>
      <w:rFonts w:cs="OpenSymbol"/>
    </w:rPr>
  </w:style>
  <w:style w:type="character" w:styleId="ListLabel86">
    <w:name w:val="ListLabel 86"/>
    <w:qFormat/>
    <w:rPr>
      <w:rFonts w:cs="OpenSymbol"/>
    </w:rPr>
  </w:style>
  <w:style w:type="character" w:styleId="ListLabel87">
    <w:name w:val="ListLabel 87"/>
    <w:qFormat/>
    <w:rPr>
      <w:rFonts w:ascii="Times New Roman" w:hAnsi="Times New Roman" w:cs="OpenSymbol"/>
      <w:b/>
      <w:sz w:val="24"/>
    </w:rPr>
  </w:style>
  <w:style w:type="character" w:styleId="ListLabel88">
    <w:name w:val="ListLabel 88"/>
    <w:qFormat/>
    <w:rPr>
      <w:rFonts w:cs="OpenSymbol"/>
    </w:rPr>
  </w:style>
  <w:style w:type="character" w:styleId="ListLabel89">
    <w:name w:val="ListLabel 89"/>
    <w:qFormat/>
    <w:rPr>
      <w:rFonts w:cs="OpenSymbol"/>
    </w:rPr>
  </w:style>
  <w:style w:type="character" w:styleId="ListLabel90">
    <w:name w:val="ListLabel 90"/>
    <w:qFormat/>
    <w:rPr>
      <w:rFonts w:cs="OpenSymbol"/>
    </w:rPr>
  </w:style>
  <w:style w:type="character" w:styleId="ListLabel91">
    <w:name w:val="ListLabel 91"/>
    <w:qFormat/>
    <w:rPr>
      <w:rFonts w:cs="OpenSymbol"/>
    </w:rPr>
  </w:style>
  <w:style w:type="character" w:styleId="ListLabel92">
    <w:name w:val="ListLabel 92"/>
    <w:qFormat/>
    <w:rPr>
      <w:rFonts w:cs="OpenSymbol"/>
    </w:rPr>
  </w:style>
  <w:style w:type="character" w:styleId="ListLabel93">
    <w:name w:val="ListLabel 93"/>
    <w:qFormat/>
    <w:rPr>
      <w:rFonts w:cs="OpenSymbol"/>
    </w:rPr>
  </w:style>
  <w:style w:type="character" w:styleId="ListLabel94">
    <w:name w:val="ListLabel 94"/>
    <w:qFormat/>
    <w:rPr>
      <w:rFonts w:cs="OpenSymbol"/>
    </w:rPr>
  </w:style>
  <w:style w:type="character" w:styleId="ListLabel95">
    <w:name w:val="ListLabel 95"/>
    <w:qFormat/>
    <w:rPr>
      <w:rFonts w:cs="OpenSymbol"/>
    </w:rPr>
  </w:style>
  <w:style w:type="character" w:styleId="ListLabel96">
    <w:name w:val="ListLabel 96"/>
    <w:qFormat/>
    <w:rPr>
      <w:rFonts w:ascii="Times New Roman" w:hAnsi="Times New Roman" w:cs="OpenSymbol"/>
      <w:b/>
      <w:sz w:val="24"/>
    </w:rPr>
  </w:style>
  <w:style w:type="character" w:styleId="ListLabel97">
    <w:name w:val="ListLabel 97"/>
    <w:qFormat/>
    <w:rPr>
      <w:rFonts w:cs="OpenSymbol"/>
    </w:rPr>
  </w:style>
  <w:style w:type="character" w:styleId="ListLabel98">
    <w:name w:val="ListLabel 98"/>
    <w:qFormat/>
    <w:rPr>
      <w:rFonts w:cs="OpenSymbol"/>
    </w:rPr>
  </w:style>
  <w:style w:type="character" w:styleId="ListLabel99">
    <w:name w:val="ListLabel 99"/>
    <w:qFormat/>
    <w:rPr>
      <w:rFonts w:cs="OpenSymbol"/>
    </w:rPr>
  </w:style>
  <w:style w:type="character" w:styleId="ListLabel100">
    <w:name w:val="ListLabel 100"/>
    <w:qFormat/>
    <w:rPr>
      <w:rFonts w:cs="OpenSymbol"/>
    </w:rPr>
  </w:style>
  <w:style w:type="character" w:styleId="ListLabel101">
    <w:name w:val="ListLabel 101"/>
    <w:qFormat/>
    <w:rPr>
      <w:rFonts w:cs="OpenSymbol"/>
    </w:rPr>
  </w:style>
  <w:style w:type="character" w:styleId="ListLabel102">
    <w:name w:val="ListLabel 102"/>
    <w:qFormat/>
    <w:rPr>
      <w:rFonts w:cs="OpenSymbol"/>
    </w:rPr>
  </w:style>
  <w:style w:type="character" w:styleId="ListLabel103">
    <w:name w:val="ListLabel 103"/>
    <w:qFormat/>
    <w:rPr>
      <w:rFonts w:cs="OpenSymbol"/>
    </w:rPr>
  </w:style>
  <w:style w:type="character" w:styleId="ListLabel104">
    <w:name w:val="ListLabel 104"/>
    <w:qFormat/>
    <w:rPr>
      <w:rFonts w:cs="OpenSymbol"/>
    </w:rPr>
  </w:style>
  <w:style w:type="character" w:styleId="ListLabel105">
    <w:name w:val="ListLabel 105"/>
    <w:qFormat/>
    <w:rPr>
      <w:rFonts w:ascii="Times New Roman" w:hAnsi="Times New Roman" w:cs="OpenSymbol"/>
      <w:b/>
      <w:sz w:val="24"/>
    </w:rPr>
  </w:style>
  <w:style w:type="character" w:styleId="ListLabel106">
    <w:name w:val="ListLabel 106"/>
    <w:qFormat/>
    <w:rPr>
      <w:rFonts w:cs="OpenSymbol"/>
    </w:rPr>
  </w:style>
  <w:style w:type="character" w:styleId="ListLabel107">
    <w:name w:val="ListLabel 107"/>
    <w:qFormat/>
    <w:rPr>
      <w:rFonts w:cs="OpenSymbol"/>
    </w:rPr>
  </w:style>
  <w:style w:type="character" w:styleId="ListLabel108">
    <w:name w:val="ListLabel 108"/>
    <w:qFormat/>
    <w:rPr>
      <w:rFonts w:cs="OpenSymbol"/>
    </w:rPr>
  </w:style>
  <w:style w:type="character" w:styleId="ListLabel109">
    <w:name w:val="ListLabel 109"/>
    <w:qFormat/>
    <w:rPr>
      <w:rFonts w:cs="OpenSymbol"/>
    </w:rPr>
  </w:style>
  <w:style w:type="character" w:styleId="ListLabel110">
    <w:name w:val="ListLabel 110"/>
    <w:qFormat/>
    <w:rPr>
      <w:rFonts w:cs="OpenSymbol"/>
    </w:rPr>
  </w:style>
  <w:style w:type="character" w:styleId="ListLabel111">
    <w:name w:val="ListLabel 111"/>
    <w:qFormat/>
    <w:rPr>
      <w:rFonts w:cs="OpenSymbol"/>
    </w:rPr>
  </w:style>
  <w:style w:type="character" w:styleId="ListLabel112">
    <w:name w:val="ListLabel 112"/>
    <w:qFormat/>
    <w:rPr>
      <w:rFonts w:cs="OpenSymbol"/>
    </w:rPr>
  </w:style>
  <w:style w:type="character" w:styleId="ListLabel113">
    <w:name w:val="ListLabel 113"/>
    <w:qFormat/>
    <w:rPr>
      <w:rFonts w:cs="OpenSymbol"/>
    </w:rPr>
  </w:style>
  <w:style w:type="character" w:styleId="ListLabel114">
    <w:name w:val="ListLabel 114"/>
    <w:qFormat/>
    <w:rPr>
      <w:rFonts w:ascii="Times New Roman" w:hAnsi="Times New Roman" w:cs="OpenSymbol"/>
      <w:b w:val="false"/>
      <w:sz w:val="24"/>
    </w:rPr>
  </w:style>
  <w:style w:type="character" w:styleId="ListLabel115">
    <w:name w:val="ListLabel 115"/>
    <w:qFormat/>
    <w:rPr>
      <w:rFonts w:cs="OpenSymbol"/>
    </w:rPr>
  </w:style>
  <w:style w:type="character" w:styleId="ListLabel116">
    <w:name w:val="ListLabel 116"/>
    <w:qFormat/>
    <w:rPr>
      <w:rFonts w:cs="OpenSymbol"/>
    </w:rPr>
  </w:style>
  <w:style w:type="character" w:styleId="ListLabel117">
    <w:name w:val="ListLabel 117"/>
    <w:qFormat/>
    <w:rPr>
      <w:rFonts w:cs="OpenSymbol"/>
    </w:rPr>
  </w:style>
  <w:style w:type="character" w:styleId="ListLabel118">
    <w:name w:val="ListLabel 118"/>
    <w:qFormat/>
    <w:rPr>
      <w:rFonts w:cs="OpenSymbol"/>
    </w:rPr>
  </w:style>
  <w:style w:type="character" w:styleId="ListLabel119">
    <w:name w:val="ListLabel 119"/>
    <w:qFormat/>
    <w:rPr>
      <w:rFonts w:cs="OpenSymbol"/>
    </w:rPr>
  </w:style>
  <w:style w:type="character" w:styleId="ListLabel120">
    <w:name w:val="ListLabel 120"/>
    <w:qFormat/>
    <w:rPr>
      <w:rFonts w:cs="OpenSymbol"/>
    </w:rPr>
  </w:style>
  <w:style w:type="character" w:styleId="ListLabel121">
    <w:name w:val="ListLabel 121"/>
    <w:qFormat/>
    <w:rPr>
      <w:rFonts w:cs="OpenSymbol"/>
    </w:rPr>
  </w:style>
  <w:style w:type="character" w:styleId="ListLabel122">
    <w:name w:val="ListLabel 122"/>
    <w:qFormat/>
    <w:rPr>
      <w:rFonts w:cs="OpenSymbol"/>
    </w:rPr>
  </w:style>
  <w:style w:type="character" w:styleId="ListLabel123">
    <w:name w:val="ListLabel 123"/>
    <w:qFormat/>
    <w:rPr>
      <w:rFonts w:ascii="Times New Roman" w:hAnsi="Times New Roman" w:cs="OpenSymbol"/>
      <w:b/>
      <w:sz w:val="24"/>
    </w:rPr>
  </w:style>
  <w:style w:type="character" w:styleId="ListLabel124">
    <w:name w:val="ListLabel 124"/>
    <w:qFormat/>
    <w:rPr>
      <w:rFonts w:cs="OpenSymbol"/>
    </w:rPr>
  </w:style>
  <w:style w:type="character" w:styleId="ListLabel125">
    <w:name w:val="ListLabel 125"/>
    <w:qFormat/>
    <w:rPr>
      <w:rFonts w:cs="OpenSymbol"/>
    </w:rPr>
  </w:style>
  <w:style w:type="character" w:styleId="ListLabel126">
    <w:name w:val="ListLabel 126"/>
    <w:qFormat/>
    <w:rPr>
      <w:rFonts w:cs="OpenSymbol"/>
    </w:rPr>
  </w:style>
  <w:style w:type="character" w:styleId="ListLabel127">
    <w:name w:val="ListLabel 127"/>
    <w:qFormat/>
    <w:rPr>
      <w:rFonts w:cs="OpenSymbol"/>
    </w:rPr>
  </w:style>
  <w:style w:type="character" w:styleId="ListLabel128">
    <w:name w:val="ListLabel 128"/>
    <w:qFormat/>
    <w:rPr>
      <w:rFonts w:cs="OpenSymbol"/>
    </w:rPr>
  </w:style>
  <w:style w:type="character" w:styleId="ListLabel129">
    <w:name w:val="ListLabel 129"/>
    <w:qFormat/>
    <w:rPr>
      <w:rFonts w:cs="OpenSymbol"/>
    </w:rPr>
  </w:style>
  <w:style w:type="character" w:styleId="ListLabel130">
    <w:name w:val="ListLabel 130"/>
    <w:qFormat/>
    <w:rPr>
      <w:rFonts w:cs="OpenSymbol"/>
    </w:rPr>
  </w:style>
  <w:style w:type="character" w:styleId="ListLabel131">
    <w:name w:val="ListLabel 131"/>
    <w:qFormat/>
    <w:rPr>
      <w:rFonts w:cs="OpenSymbol"/>
    </w:rPr>
  </w:style>
  <w:style w:type="character" w:styleId="ListLabel132">
    <w:name w:val="ListLabel 132"/>
    <w:qFormat/>
    <w:rPr>
      <w:rFonts w:ascii="Times New Roman" w:hAnsi="Times New Roman" w:cs="OpenSymbol"/>
      <w:b/>
      <w:sz w:val="24"/>
    </w:rPr>
  </w:style>
  <w:style w:type="character" w:styleId="ListLabel133">
    <w:name w:val="ListLabel 133"/>
    <w:qFormat/>
    <w:rPr>
      <w:rFonts w:cs="OpenSymbol"/>
    </w:rPr>
  </w:style>
  <w:style w:type="character" w:styleId="ListLabel134">
    <w:name w:val="ListLabel 134"/>
    <w:qFormat/>
    <w:rPr>
      <w:rFonts w:cs="OpenSymbol"/>
    </w:rPr>
  </w:style>
  <w:style w:type="character" w:styleId="ListLabel135">
    <w:name w:val="ListLabel 135"/>
    <w:qFormat/>
    <w:rPr>
      <w:rFonts w:cs="OpenSymbol"/>
    </w:rPr>
  </w:style>
  <w:style w:type="character" w:styleId="ListLabel136">
    <w:name w:val="ListLabel 136"/>
    <w:qFormat/>
    <w:rPr>
      <w:rFonts w:cs="OpenSymbol"/>
    </w:rPr>
  </w:style>
  <w:style w:type="character" w:styleId="ListLabel137">
    <w:name w:val="ListLabel 137"/>
    <w:qFormat/>
    <w:rPr>
      <w:rFonts w:cs="OpenSymbol"/>
    </w:rPr>
  </w:style>
  <w:style w:type="character" w:styleId="ListLabel138">
    <w:name w:val="ListLabel 138"/>
    <w:qFormat/>
    <w:rPr>
      <w:rFonts w:cs="OpenSymbol"/>
    </w:rPr>
  </w:style>
  <w:style w:type="character" w:styleId="ListLabel139">
    <w:name w:val="ListLabel 139"/>
    <w:qFormat/>
    <w:rPr>
      <w:rFonts w:cs="OpenSymbol"/>
    </w:rPr>
  </w:style>
  <w:style w:type="character" w:styleId="ListLabel140">
    <w:name w:val="ListLabel 140"/>
    <w:qFormat/>
    <w:rPr>
      <w:rFonts w:cs="OpenSymbol"/>
    </w:rPr>
  </w:style>
  <w:style w:type="character" w:styleId="ListLabel141">
    <w:name w:val="ListLabel 141"/>
    <w:qFormat/>
    <w:rPr>
      <w:rFonts w:ascii="Times New Roman" w:hAnsi="Times New Roman" w:cs="OpenSymbol"/>
      <w:b/>
      <w:sz w:val="24"/>
    </w:rPr>
  </w:style>
  <w:style w:type="character" w:styleId="ListLabel142">
    <w:name w:val="ListLabel 142"/>
    <w:qFormat/>
    <w:rPr>
      <w:rFonts w:cs="OpenSymbol"/>
    </w:rPr>
  </w:style>
  <w:style w:type="character" w:styleId="ListLabel143">
    <w:name w:val="ListLabel 143"/>
    <w:qFormat/>
    <w:rPr>
      <w:rFonts w:cs="OpenSymbol"/>
    </w:rPr>
  </w:style>
  <w:style w:type="character" w:styleId="ListLabel144">
    <w:name w:val="ListLabel 144"/>
    <w:qFormat/>
    <w:rPr>
      <w:rFonts w:cs="OpenSymbol"/>
    </w:rPr>
  </w:style>
  <w:style w:type="character" w:styleId="ListLabel145">
    <w:name w:val="ListLabel 145"/>
    <w:qFormat/>
    <w:rPr>
      <w:rFonts w:cs="OpenSymbol"/>
    </w:rPr>
  </w:style>
  <w:style w:type="character" w:styleId="ListLabel146">
    <w:name w:val="ListLabel 146"/>
    <w:qFormat/>
    <w:rPr>
      <w:rFonts w:cs="OpenSymbol"/>
    </w:rPr>
  </w:style>
  <w:style w:type="character" w:styleId="ListLabel147">
    <w:name w:val="ListLabel 147"/>
    <w:qFormat/>
    <w:rPr>
      <w:rFonts w:cs="OpenSymbol"/>
    </w:rPr>
  </w:style>
  <w:style w:type="character" w:styleId="ListLabel148">
    <w:name w:val="ListLabel 148"/>
    <w:qFormat/>
    <w:rPr>
      <w:rFonts w:cs="OpenSymbol"/>
    </w:rPr>
  </w:style>
  <w:style w:type="character" w:styleId="ListLabel149">
    <w:name w:val="ListLabel 149"/>
    <w:qFormat/>
    <w:rPr>
      <w:rFonts w:cs="OpenSymbol"/>
    </w:rPr>
  </w:style>
  <w:style w:type="character" w:styleId="ListLabel150">
    <w:name w:val="ListLabel 150"/>
    <w:qFormat/>
    <w:rPr>
      <w:rFonts w:ascii="Times New Roman" w:hAnsi="Times New Roman" w:cs="OpenSymbol"/>
      <w:b/>
      <w:sz w:val="24"/>
    </w:rPr>
  </w:style>
  <w:style w:type="character" w:styleId="ListLabel151">
    <w:name w:val="ListLabel 151"/>
    <w:qFormat/>
    <w:rPr>
      <w:rFonts w:cs="OpenSymbol"/>
    </w:rPr>
  </w:style>
  <w:style w:type="character" w:styleId="ListLabel152">
    <w:name w:val="ListLabel 152"/>
    <w:qFormat/>
    <w:rPr>
      <w:rFonts w:cs="OpenSymbol"/>
    </w:rPr>
  </w:style>
  <w:style w:type="character" w:styleId="ListLabel153">
    <w:name w:val="ListLabel 153"/>
    <w:qFormat/>
    <w:rPr>
      <w:rFonts w:cs="OpenSymbol"/>
    </w:rPr>
  </w:style>
  <w:style w:type="character" w:styleId="ListLabel154">
    <w:name w:val="ListLabel 154"/>
    <w:qFormat/>
    <w:rPr>
      <w:rFonts w:cs="OpenSymbol"/>
    </w:rPr>
  </w:style>
  <w:style w:type="character" w:styleId="ListLabel155">
    <w:name w:val="ListLabel 155"/>
    <w:qFormat/>
    <w:rPr>
      <w:rFonts w:cs="OpenSymbol"/>
    </w:rPr>
  </w:style>
  <w:style w:type="character" w:styleId="ListLabel156">
    <w:name w:val="ListLabel 156"/>
    <w:qFormat/>
    <w:rPr>
      <w:rFonts w:cs="OpenSymbol"/>
    </w:rPr>
  </w:style>
  <w:style w:type="character" w:styleId="ListLabel157">
    <w:name w:val="ListLabel 157"/>
    <w:qFormat/>
    <w:rPr>
      <w:rFonts w:cs="OpenSymbol"/>
    </w:rPr>
  </w:style>
  <w:style w:type="character" w:styleId="ListLabel158">
    <w:name w:val="ListLabel 158"/>
    <w:qFormat/>
    <w:rPr>
      <w:rFonts w:cs="OpenSymbol"/>
    </w:rPr>
  </w:style>
  <w:style w:type="character" w:styleId="ListLabel159">
    <w:name w:val="ListLabel 159"/>
    <w:qFormat/>
    <w:rPr>
      <w:rFonts w:ascii="Times New Roman" w:hAnsi="Times New Roman" w:cs="OpenSymbol"/>
      <w:b/>
      <w:sz w:val="24"/>
    </w:rPr>
  </w:style>
  <w:style w:type="character" w:styleId="ListLabel160">
    <w:name w:val="ListLabel 160"/>
    <w:qFormat/>
    <w:rPr>
      <w:rFonts w:cs="OpenSymbol"/>
    </w:rPr>
  </w:style>
  <w:style w:type="character" w:styleId="ListLabel161">
    <w:name w:val="ListLabel 161"/>
    <w:qFormat/>
    <w:rPr>
      <w:rFonts w:cs="OpenSymbol"/>
    </w:rPr>
  </w:style>
  <w:style w:type="character" w:styleId="ListLabel162">
    <w:name w:val="ListLabel 162"/>
    <w:qFormat/>
    <w:rPr>
      <w:rFonts w:cs="OpenSymbol"/>
    </w:rPr>
  </w:style>
  <w:style w:type="character" w:styleId="ListLabel163">
    <w:name w:val="ListLabel 163"/>
    <w:qFormat/>
    <w:rPr>
      <w:rFonts w:cs="OpenSymbol"/>
    </w:rPr>
  </w:style>
  <w:style w:type="character" w:styleId="ListLabel164">
    <w:name w:val="ListLabel 164"/>
    <w:qFormat/>
    <w:rPr>
      <w:rFonts w:cs="OpenSymbol"/>
    </w:rPr>
  </w:style>
  <w:style w:type="character" w:styleId="ListLabel165">
    <w:name w:val="ListLabel 165"/>
    <w:qFormat/>
    <w:rPr>
      <w:rFonts w:cs="OpenSymbol"/>
    </w:rPr>
  </w:style>
  <w:style w:type="character" w:styleId="ListLabel166">
    <w:name w:val="ListLabel 166"/>
    <w:qFormat/>
    <w:rPr>
      <w:rFonts w:cs="OpenSymbol"/>
    </w:rPr>
  </w:style>
  <w:style w:type="character" w:styleId="ListLabel167">
    <w:name w:val="ListLabel 167"/>
    <w:qFormat/>
    <w:rPr>
      <w:rFonts w:cs="OpenSymbol"/>
    </w:rPr>
  </w:style>
  <w:style w:type="character" w:styleId="ListLabel168">
    <w:name w:val="ListLabel 168"/>
    <w:qFormat/>
    <w:rPr>
      <w:rFonts w:ascii="Times New Roman" w:hAnsi="Times New Roman" w:eastAsia="Calibri" w:cs="Times New Roman"/>
      <w:b/>
      <w:bCs/>
      <w:sz w:val="24"/>
      <w:szCs w:val="24"/>
      <w:lang w:eastAsia="hr-HR"/>
    </w:rPr>
  </w:style>
  <w:style w:type="character" w:styleId="ListLabel169">
    <w:name w:val="ListLabel 169"/>
    <w:qFormat/>
    <w:rPr>
      <w:rFonts w:ascii="Times New Roman" w:hAnsi="Times New Roman" w:cs="Times New Roman"/>
      <w:b/>
      <w:sz w:val="24"/>
    </w:rPr>
  </w:style>
  <w:style w:type="character" w:styleId="ListLabel170">
    <w:name w:val="ListLabel 170"/>
    <w:qFormat/>
    <w:rPr>
      <w:rFonts w:cs="Courier New"/>
    </w:rPr>
  </w:style>
  <w:style w:type="character" w:styleId="ListLabel171">
    <w:name w:val="ListLabel 171"/>
    <w:qFormat/>
    <w:rPr>
      <w:rFonts w:cs="Wingdings"/>
    </w:rPr>
  </w:style>
  <w:style w:type="character" w:styleId="ListLabel172">
    <w:name w:val="ListLabel 172"/>
    <w:qFormat/>
    <w:rPr>
      <w:rFonts w:cs="Symbol"/>
    </w:rPr>
  </w:style>
  <w:style w:type="character" w:styleId="ListLabel173">
    <w:name w:val="ListLabel 173"/>
    <w:qFormat/>
    <w:rPr>
      <w:rFonts w:cs="Courier New"/>
    </w:rPr>
  </w:style>
  <w:style w:type="character" w:styleId="ListLabel174">
    <w:name w:val="ListLabel 174"/>
    <w:qFormat/>
    <w:rPr>
      <w:rFonts w:cs="Wingdings"/>
    </w:rPr>
  </w:style>
  <w:style w:type="character" w:styleId="ListLabel175">
    <w:name w:val="ListLabel 175"/>
    <w:qFormat/>
    <w:rPr>
      <w:rFonts w:cs="Symbol"/>
    </w:rPr>
  </w:style>
  <w:style w:type="character" w:styleId="ListLabel176">
    <w:name w:val="ListLabel 176"/>
    <w:qFormat/>
    <w:rPr>
      <w:rFonts w:cs="Courier New"/>
    </w:rPr>
  </w:style>
  <w:style w:type="character" w:styleId="ListLabel177">
    <w:name w:val="ListLabel 177"/>
    <w:qFormat/>
    <w:rPr>
      <w:rFonts w:cs="Wingdings"/>
    </w:rPr>
  </w:style>
  <w:style w:type="character" w:styleId="ListLabel178">
    <w:name w:val="ListLabel 178"/>
    <w:qFormat/>
    <w:rPr>
      <w:rFonts w:ascii="Times New Roman" w:hAnsi="Times New Roman" w:cs="Times New Roman"/>
      <w:b/>
      <w:sz w:val="24"/>
    </w:rPr>
  </w:style>
  <w:style w:type="character" w:styleId="ListLabel179">
    <w:name w:val="ListLabel 179"/>
    <w:qFormat/>
    <w:rPr>
      <w:rFonts w:cs="Courier New"/>
    </w:rPr>
  </w:style>
  <w:style w:type="character" w:styleId="ListLabel180">
    <w:name w:val="ListLabel 180"/>
    <w:qFormat/>
    <w:rPr>
      <w:rFonts w:cs="Wingdings"/>
    </w:rPr>
  </w:style>
  <w:style w:type="character" w:styleId="ListLabel181">
    <w:name w:val="ListLabel 181"/>
    <w:qFormat/>
    <w:rPr>
      <w:rFonts w:cs="Symbol"/>
    </w:rPr>
  </w:style>
  <w:style w:type="character" w:styleId="ListLabel182">
    <w:name w:val="ListLabel 182"/>
    <w:qFormat/>
    <w:rPr>
      <w:rFonts w:cs="Courier New"/>
    </w:rPr>
  </w:style>
  <w:style w:type="character" w:styleId="ListLabel183">
    <w:name w:val="ListLabel 183"/>
    <w:qFormat/>
    <w:rPr>
      <w:rFonts w:cs="Wingdings"/>
    </w:rPr>
  </w:style>
  <w:style w:type="character" w:styleId="ListLabel184">
    <w:name w:val="ListLabel 184"/>
    <w:qFormat/>
    <w:rPr>
      <w:rFonts w:cs="Symbol"/>
    </w:rPr>
  </w:style>
  <w:style w:type="character" w:styleId="ListLabel185">
    <w:name w:val="ListLabel 185"/>
    <w:qFormat/>
    <w:rPr>
      <w:rFonts w:cs="Courier New"/>
    </w:rPr>
  </w:style>
  <w:style w:type="character" w:styleId="ListLabel186">
    <w:name w:val="ListLabel 186"/>
    <w:qFormat/>
    <w:rPr>
      <w:rFonts w:cs="Wingdings"/>
    </w:rPr>
  </w:style>
  <w:style w:type="character" w:styleId="ListLabel187">
    <w:name w:val="ListLabel 187"/>
    <w:qFormat/>
    <w:rPr>
      <w:rFonts w:ascii="Times New Roman" w:hAnsi="Times New Roman" w:cs="OpenSymbol"/>
      <w:b/>
      <w:sz w:val="24"/>
    </w:rPr>
  </w:style>
  <w:style w:type="character" w:styleId="ListLabel188">
    <w:name w:val="ListLabel 188"/>
    <w:qFormat/>
    <w:rPr>
      <w:rFonts w:cs="OpenSymbol"/>
    </w:rPr>
  </w:style>
  <w:style w:type="character" w:styleId="ListLabel189">
    <w:name w:val="ListLabel 189"/>
    <w:qFormat/>
    <w:rPr>
      <w:rFonts w:cs="OpenSymbol"/>
    </w:rPr>
  </w:style>
  <w:style w:type="character" w:styleId="ListLabel190">
    <w:name w:val="ListLabel 190"/>
    <w:qFormat/>
    <w:rPr>
      <w:rFonts w:cs="OpenSymbol"/>
    </w:rPr>
  </w:style>
  <w:style w:type="character" w:styleId="ListLabel191">
    <w:name w:val="ListLabel 191"/>
    <w:qFormat/>
    <w:rPr>
      <w:rFonts w:cs="OpenSymbol"/>
    </w:rPr>
  </w:style>
  <w:style w:type="character" w:styleId="ListLabel192">
    <w:name w:val="ListLabel 192"/>
    <w:qFormat/>
    <w:rPr>
      <w:rFonts w:cs="OpenSymbol"/>
    </w:rPr>
  </w:style>
  <w:style w:type="character" w:styleId="ListLabel193">
    <w:name w:val="ListLabel 193"/>
    <w:qFormat/>
    <w:rPr>
      <w:rFonts w:cs="OpenSymbol"/>
    </w:rPr>
  </w:style>
  <w:style w:type="character" w:styleId="ListLabel194">
    <w:name w:val="ListLabel 194"/>
    <w:qFormat/>
    <w:rPr>
      <w:rFonts w:cs="OpenSymbol"/>
    </w:rPr>
  </w:style>
  <w:style w:type="character" w:styleId="ListLabel195">
    <w:name w:val="ListLabel 195"/>
    <w:qFormat/>
    <w:rPr>
      <w:rFonts w:cs="OpenSymbol"/>
    </w:rPr>
  </w:style>
  <w:style w:type="character" w:styleId="ListLabel196">
    <w:name w:val="ListLabel 196"/>
    <w:qFormat/>
    <w:rPr>
      <w:rFonts w:ascii="Times New Roman" w:hAnsi="Times New Roman" w:cs="OpenSymbol"/>
      <w:b/>
      <w:sz w:val="24"/>
    </w:rPr>
  </w:style>
  <w:style w:type="character" w:styleId="ListLabel197">
    <w:name w:val="ListLabel 197"/>
    <w:qFormat/>
    <w:rPr>
      <w:rFonts w:cs="OpenSymbol"/>
    </w:rPr>
  </w:style>
  <w:style w:type="character" w:styleId="ListLabel198">
    <w:name w:val="ListLabel 198"/>
    <w:qFormat/>
    <w:rPr>
      <w:rFonts w:cs="OpenSymbol"/>
    </w:rPr>
  </w:style>
  <w:style w:type="character" w:styleId="ListLabel199">
    <w:name w:val="ListLabel 199"/>
    <w:qFormat/>
    <w:rPr>
      <w:rFonts w:cs="OpenSymbol"/>
    </w:rPr>
  </w:style>
  <w:style w:type="character" w:styleId="ListLabel200">
    <w:name w:val="ListLabel 200"/>
    <w:qFormat/>
    <w:rPr>
      <w:rFonts w:cs="OpenSymbol"/>
    </w:rPr>
  </w:style>
  <w:style w:type="character" w:styleId="ListLabel201">
    <w:name w:val="ListLabel 201"/>
    <w:qFormat/>
    <w:rPr>
      <w:rFonts w:cs="OpenSymbol"/>
    </w:rPr>
  </w:style>
  <w:style w:type="character" w:styleId="ListLabel202">
    <w:name w:val="ListLabel 202"/>
    <w:qFormat/>
    <w:rPr>
      <w:rFonts w:cs="OpenSymbol"/>
    </w:rPr>
  </w:style>
  <w:style w:type="character" w:styleId="ListLabel203">
    <w:name w:val="ListLabel 203"/>
    <w:qFormat/>
    <w:rPr>
      <w:rFonts w:cs="OpenSymbol"/>
    </w:rPr>
  </w:style>
  <w:style w:type="character" w:styleId="ListLabel204">
    <w:name w:val="ListLabel 204"/>
    <w:qFormat/>
    <w:rPr>
      <w:rFonts w:cs="OpenSymbol"/>
    </w:rPr>
  </w:style>
  <w:style w:type="character" w:styleId="ListLabel205">
    <w:name w:val="ListLabel 205"/>
    <w:qFormat/>
    <w:rPr>
      <w:rFonts w:ascii="Times New Roman" w:hAnsi="Times New Roman" w:cs="OpenSymbol"/>
      <w:b/>
      <w:sz w:val="24"/>
    </w:rPr>
  </w:style>
  <w:style w:type="character" w:styleId="ListLabel206">
    <w:name w:val="ListLabel 206"/>
    <w:qFormat/>
    <w:rPr>
      <w:rFonts w:cs="OpenSymbol"/>
    </w:rPr>
  </w:style>
  <w:style w:type="character" w:styleId="ListLabel207">
    <w:name w:val="ListLabel 207"/>
    <w:qFormat/>
    <w:rPr>
      <w:rFonts w:cs="OpenSymbol"/>
    </w:rPr>
  </w:style>
  <w:style w:type="character" w:styleId="ListLabel208">
    <w:name w:val="ListLabel 208"/>
    <w:qFormat/>
    <w:rPr>
      <w:rFonts w:cs="OpenSymbol"/>
    </w:rPr>
  </w:style>
  <w:style w:type="character" w:styleId="ListLabel209">
    <w:name w:val="ListLabel 209"/>
    <w:qFormat/>
    <w:rPr>
      <w:rFonts w:cs="OpenSymbol"/>
    </w:rPr>
  </w:style>
  <w:style w:type="character" w:styleId="ListLabel210">
    <w:name w:val="ListLabel 210"/>
    <w:qFormat/>
    <w:rPr>
      <w:rFonts w:cs="OpenSymbol"/>
    </w:rPr>
  </w:style>
  <w:style w:type="character" w:styleId="ListLabel211">
    <w:name w:val="ListLabel 211"/>
    <w:qFormat/>
    <w:rPr>
      <w:rFonts w:cs="OpenSymbol"/>
    </w:rPr>
  </w:style>
  <w:style w:type="character" w:styleId="ListLabel212">
    <w:name w:val="ListLabel 212"/>
    <w:qFormat/>
    <w:rPr>
      <w:rFonts w:cs="OpenSymbol"/>
    </w:rPr>
  </w:style>
  <w:style w:type="character" w:styleId="ListLabel213">
    <w:name w:val="ListLabel 213"/>
    <w:qFormat/>
    <w:rPr>
      <w:rFonts w:cs="OpenSymbol"/>
    </w:rPr>
  </w:style>
  <w:style w:type="character" w:styleId="ListLabel214">
    <w:name w:val="ListLabel 214"/>
    <w:qFormat/>
    <w:rPr>
      <w:rFonts w:ascii="Times New Roman" w:hAnsi="Times New Roman" w:cs="OpenSymbol"/>
      <w:b/>
      <w:sz w:val="24"/>
    </w:rPr>
  </w:style>
  <w:style w:type="character" w:styleId="ListLabel215">
    <w:name w:val="ListLabel 215"/>
    <w:qFormat/>
    <w:rPr>
      <w:rFonts w:cs="OpenSymbol"/>
    </w:rPr>
  </w:style>
  <w:style w:type="character" w:styleId="ListLabel216">
    <w:name w:val="ListLabel 216"/>
    <w:qFormat/>
    <w:rPr>
      <w:rFonts w:cs="OpenSymbol"/>
    </w:rPr>
  </w:style>
  <w:style w:type="character" w:styleId="ListLabel217">
    <w:name w:val="ListLabel 217"/>
    <w:qFormat/>
    <w:rPr>
      <w:rFonts w:cs="OpenSymbol"/>
    </w:rPr>
  </w:style>
  <w:style w:type="character" w:styleId="ListLabel218">
    <w:name w:val="ListLabel 218"/>
    <w:qFormat/>
    <w:rPr>
      <w:rFonts w:cs="OpenSymbol"/>
    </w:rPr>
  </w:style>
  <w:style w:type="character" w:styleId="ListLabel219">
    <w:name w:val="ListLabel 219"/>
    <w:qFormat/>
    <w:rPr>
      <w:rFonts w:cs="OpenSymbol"/>
    </w:rPr>
  </w:style>
  <w:style w:type="character" w:styleId="ListLabel220">
    <w:name w:val="ListLabel 220"/>
    <w:qFormat/>
    <w:rPr>
      <w:rFonts w:cs="OpenSymbol"/>
    </w:rPr>
  </w:style>
  <w:style w:type="character" w:styleId="ListLabel221">
    <w:name w:val="ListLabel 221"/>
    <w:qFormat/>
    <w:rPr>
      <w:rFonts w:cs="OpenSymbol"/>
    </w:rPr>
  </w:style>
  <w:style w:type="character" w:styleId="ListLabel222">
    <w:name w:val="ListLabel 222"/>
    <w:qFormat/>
    <w:rPr>
      <w:rFonts w:cs="OpenSymbol"/>
    </w:rPr>
  </w:style>
  <w:style w:type="character" w:styleId="ListLabel223">
    <w:name w:val="ListLabel 223"/>
    <w:qFormat/>
    <w:rPr>
      <w:rFonts w:ascii="Times New Roman" w:hAnsi="Times New Roman" w:cs="OpenSymbol"/>
      <w:b/>
      <w:sz w:val="24"/>
    </w:rPr>
  </w:style>
  <w:style w:type="character" w:styleId="ListLabel224">
    <w:name w:val="ListLabel 224"/>
    <w:qFormat/>
    <w:rPr>
      <w:rFonts w:cs="OpenSymbol"/>
    </w:rPr>
  </w:style>
  <w:style w:type="character" w:styleId="ListLabel225">
    <w:name w:val="ListLabel 225"/>
    <w:qFormat/>
    <w:rPr>
      <w:rFonts w:cs="OpenSymbol"/>
    </w:rPr>
  </w:style>
  <w:style w:type="character" w:styleId="ListLabel226">
    <w:name w:val="ListLabel 226"/>
    <w:qFormat/>
    <w:rPr>
      <w:rFonts w:cs="OpenSymbol"/>
    </w:rPr>
  </w:style>
  <w:style w:type="character" w:styleId="ListLabel227">
    <w:name w:val="ListLabel 227"/>
    <w:qFormat/>
    <w:rPr>
      <w:rFonts w:cs="OpenSymbol"/>
    </w:rPr>
  </w:style>
  <w:style w:type="character" w:styleId="ListLabel228">
    <w:name w:val="ListLabel 228"/>
    <w:qFormat/>
    <w:rPr>
      <w:rFonts w:cs="OpenSymbol"/>
    </w:rPr>
  </w:style>
  <w:style w:type="character" w:styleId="ListLabel229">
    <w:name w:val="ListLabel 229"/>
    <w:qFormat/>
    <w:rPr>
      <w:rFonts w:cs="OpenSymbol"/>
    </w:rPr>
  </w:style>
  <w:style w:type="character" w:styleId="ListLabel230">
    <w:name w:val="ListLabel 230"/>
    <w:qFormat/>
    <w:rPr>
      <w:rFonts w:cs="OpenSymbol"/>
    </w:rPr>
  </w:style>
  <w:style w:type="character" w:styleId="ListLabel231">
    <w:name w:val="ListLabel 231"/>
    <w:qFormat/>
    <w:rPr>
      <w:rFonts w:cs="OpenSymbol"/>
    </w:rPr>
  </w:style>
  <w:style w:type="character" w:styleId="ListLabel232">
    <w:name w:val="ListLabel 232"/>
    <w:qFormat/>
    <w:rPr>
      <w:rFonts w:ascii="Times New Roman" w:hAnsi="Times New Roman" w:cs="OpenSymbol"/>
      <w:b/>
      <w:sz w:val="24"/>
    </w:rPr>
  </w:style>
  <w:style w:type="character" w:styleId="ListLabel233">
    <w:name w:val="ListLabel 233"/>
    <w:qFormat/>
    <w:rPr>
      <w:rFonts w:cs="OpenSymbol"/>
    </w:rPr>
  </w:style>
  <w:style w:type="character" w:styleId="ListLabel234">
    <w:name w:val="ListLabel 234"/>
    <w:qFormat/>
    <w:rPr>
      <w:rFonts w:cs="OpenSymbol"/>
    </w:rPr>
  </w:style>
  <w:style w:type="character" w:styleId="ListLabel235">
    <w:name w:val="ListLabel 235"/>
    <w:qFormat/>
    <w:rPr>
      <w:rFonts w:cs="OpenSymbol"/>
    </w:rPr>
  </w:style>
  <w:style w:type="character" w:styleId="ListLabel236">
    <w:name w:val="ListLabel 236"/>
    <w:qFormat/>
    <w:rPr>
      <w:rFonts w:cs="OpenSymbol"/>
    </w:rPr>
  </w:style>
  <w:style w:type="character" w:styleId="ListLabel237">
    <w:name w:val="ListLabel 237"/>
    <w:qFormat/>
    <w:rPr>
      <w:rFonts w:cs="OpenSymbol"/>
    </w:rPr>
  </w:style>
  <w:style w:type="character" w:styleId="ListLabel238">
    <w:name w:val="ListLabel 238"/>
    <w:qFormat/>
    <w:rPr>
      <w:rFonts w:cs="OpenSymbol"/>
    </w:rPr>
  </w:style>
  <w:style w:type="character" w:styleId="ListLabel239">
    <w:name w:val="ListLabel 239"/>
    <w:qFormat/>
    <w:rPr>
      <w:rFonts w:cs="OpenSymbol"/>
    </w:rPr>
  </w:style>
  <w:style w:type="character" w:styleId="ListLabel240">
    <w:name w:val="ListLabel 240"/>
    <w:qFormat/>
    <w:rPr>
      <w:rFonts w:cs="OpenSymbol"/>
    </w:rPr>
  </w:style>
  <w:style w:type="character" w:styleId="ListLabel241">
    <w:name w:val="ListLabel 241"/>
    <w:qFormat/>
    <w:rPr>
      <w:rFonts w:ascii="Times New Roman" w:hAnsi="Times New Roman" w:cs="OpenSymbol"/>
      <w:b w:val="false"/>
      <w:sz w:val="24"/>
    </w:rPr>
  </w:style>
  <w:style w:type="character" w:styleId="ListLabel242">
    <w:name w:val="ListLabel 242"/>
    <w:qFormat/>
    <w:rPr>
      <w:rFonts w:cs="OpenSymbol"/>
    </w:rPr>
  </w:style>
  <w:style w:type="character" w:styleId="ListLabel243">
    <w:name w:val="ListLabel 243"/>
    <w:qFormat/>
    <w:rPr>
      <w:rFonts w:cs="OpenSymbol"/>
    </w:rPr>
  </w:style>
  <w:style w:type="character" w:styleId="ListLabel244">
    <w:name w:val="ListLabel 244"/>
    <w:qFormat/>
    <w:rPr>
      <w:rFonts w:cs="OpenSymbol"/>
    </w:rPr>
  </w:style>
  <w:style w:type="character" w:styleId="ListLabel245">
    <w:name w:val="ListLabel 245"/>
    <w:qFormat/>
    <w:rPr>
      <w:rFonts w:cs="OpenSymbol"/>
    </w:rPr>
  </w:style>
  <w:style w:type="character" w:styleId="ListLabel246">
    <w:name w:val="ListLabel 246"/>
    <w:qFormat/>
    <w:rPr>
      <w:rFonts w:cs="OpenSymbol"/>
    </w:rPr>
  </w:style>
  <w:style w:type="character" w:styleId="ListLabel247">
    <w:name w:val="ListLabel 247"/>
    <w:qFormat/>
    <w:rPr>
      <w:rFonts w:cs="OpenSymbol"/>
    </w:rPr>
  </w:style>
  <w:style w:type="character" w:styleId="ListLabel248">
    <w:name w:val="ListLabel 248"/>
    <w:qFormat/>
    <w:rPr>
      <w:rFonts w:cs="OpenSymbol"/>
    </w:rPr>
  </w:style>
  <w:style w:type="character" w:styleId="ListLabel249">
    <w:name w:val="ListLabel 249"/>
    <w:qFormat/>
    <w:rPr>
      <w:rFonts w:cs="OpenSymbol"/>
    </w:rPr>
  </w:style>
  <w:style w:type="character" w:styleId="ListLabel250">
    <w:name w:val="ListLabel 250"/>
    <w:qFormat/>
    <w:rPr>
      <w:rFonts w:ascii="Times New Roman" w:hAnsi="Times New Roman" w:cs="OpenSymbol"/>
      <w:b/>
      <w:sz w:val="24"/>
    </w:rPr>
  </w:style>
  <w:style w:type="character" w:styleId="ListLabel251">
    <w:name w:val="ListLabel 251"/>
    <w:qFormat/>
    <w:rPr>
      <w:rFonts w:cs="OpenSymbol"/>
    </w:rPr>
  </w:style>
  <w:style w:type="character" w:styleId="ListLabel252">
    <w:name w:val="ListLabel 252"/>
    <w:qFormat/>
    <w:rPr>
      <w:rFonts w:cs="OpenSymbol"/>
    </w:rPr>
  </w:style>
  <w:style w:type="character" w:styleId="ListLabel253">
    <w:name w:val="ListLabel 253"/>
    <w:qFormat/>
    <w:rPr>
      <w:rFonts w:cs="OpenSymbol"/>
    </w:rPr>
  </w:style>
  <w:style w:type="character" w:styleId="ListLabel254">
    <w:name w:val="ListLabel 254"/>
    <w:qFormat/>
    <w:rPr>
      <w:rFonts w:cs="OpenSymbol"/>
    </w:rPr>
  </w:style>
  <w:style w:type="character" w:styleId="ListLabel255">
    <w:name w:val="ListLabel 255"/>
    <w:qFormat/>
    <w:rPr>
      <w:rFonts w:cs="OpenSymbol"/>
    </w:rPr>
  </w:style>
  <w:style w:type="character" w:styleId="ListLabel256">
    <w:name w:val="ListLabel 256"/>
    <w:qFormat/>
    <w:rPr>
      <w:rFonts w:cs="OpenSymbol"/>
    </w:rPr>
  </w:style>
  <w:style w:type="character" w:styleId="ListLabel257">
    <w:name w:val="ListLabel 257"/>
    <w:qFormat/>
    <w:rPr>
      <w:rFonts w:cs="OpenSymbol"/>
    </w:rPr>
  </w:style>
  <w:style w:type="character" w:styleId="ListLabel258">
    <w:name w:val="ListLabel 258"/>
    <w:qFormat/>
    <w:rPr>
      <w:rFonts w:cs="OpenSymbol"/>
    </w:rPr>
  </w:style>
  <w:style w:type="character" w:styleId="ListLabel259">
    <w:name w:val="ListLabel 259"/>
    <w:qFormat/>
    <w:rPr>
      <w:rFonts w:ascii="Times New Roman" w:hAnsi="Times New Roman" w:cs="OpenSymbol"/>
      <w:b/>
      <w:sz w:val="24"/>
    </w:rPr>
  </w:style>
  <w:style w:type="character" w:styleId="ListLabel260">
    <w:name w:val="ListLabel 260"/>
    <w:qFormat/>
    <w:rPr>
      <w:rFonts w:cs="OpenSymbol"/>
    </w:rPr>
  </w:style>
  <w:style w:type="character" w:styleId="ListLabel261">
    <w:name w:val="ListLabel 261"/>
    <w:qFormat/>
    <w:rPr>
      <w:rFonts w:cs="OpenSymbol"/>
    </w:rPr>
  </w:style>
  <w:style w:type="character" w:styleId="ListLabel262">
    <w:name w:val="ListLabel 262"/>
    <w:qFormat/>
    <w:rPr>
      <w:rFonts w:cs="OpenSymbol"/>
    </w:rPr>
  </w:style>
  <w:style w:type="character" w:styleId="ListLabel263">
    <w:name w:val="ListLabel 263"/>
    <w:qFormat/>
    <w:rPr>
      <w:rFonts w:cs="OpenSymbol"/>
    </w:rPr>
  </w:style>
  <w:style w:type="character" w:styleId="ListLabel264">
    <w:name w:val="ListLabel 264"/>
    <w:qFormat/>
    <w:rPr>
      <w:rFonts w:cs="OpenSymbol"/>
    </w:rPr>
  </w:style>
  <w:style w:type="character" w:styleId="ListLabel265">
    <w:name w:val="ListLabel 265"/>
    <w:qFormat/>
    <w:rPr>
      <w:rFonts w:cs="OpenSymbol"/>
    </w:rPr>
  </w:style>
  <w:style w:type="character" w:styleId="ListLabel266">
    <w:name w:val="ListLabel 266"/>
    <w:qFormat/>
    <w:rPr>
      <w:rFonts w:cs="OpenSymbol"/>
    </w:rPr>
  </w:style>
  <w:style w:type="character" w:styleId="ListLabel267">
    <w:name w:val="ListLabel 267"/>
    <w:qFormat/>
    <w:rPr>
      <w:rFonts w:cs="OpenSymbol"/>
    </w:rPr>
  </w:style>
  <w:style w:type="character" w:styleId="ListLabel268">
    <w:name w:val="ListLabel 268"/>
    <w:qFormat/>
    <w:rPr>
      <w:rFonts w:ascii="Times New Roman" w:hAnsi="Times New Roman" w:cs="OpenSymbol"/>
      <w:b/>
      <w:sz w:val="24"/>
    </w:rPr>
  </w:style>
  <w:style w:type="character" w:styleId="ListLabel269">
    <w:name w:val="ListLabel 269"/>
    <w:qFormat/>
    <w:rPr>
      <w:rFonts w:cs="OpenSymbol"/>
    </w:rPr>
  </w:style>
  <w:style w:type="character" w:styleId="ListLabel270">
    <w:name w:val="ListLabel 270"/>
    <w:qFormat/>
    <w:rPr>
      <w:rFonts w:cs="OpenSymbol"/>
    </w:rPr>
  </w:style>
  <w:style w:type="character" w:styleId="ListLabel271">
    <w:name w:val="ListLabel 271"/>
    <w:qFormat/>
    <w:rPr>
      <w:rFonts w:cs="OpenSymbol"/>
    </w:rPr>
  </w:style>
  <w:style w:type="character" w:styleId="ListLabel272">
    <w:name w:val="ListLabel 272"/>
    <w:qFormat/>
    <w:rPr>
      <w:rFonts w:cs="OpenSymbol"/>
    </w:rPr>
  </w:style>
  <w:style w:type="character" w:styleId="ListLabel273">
    <w:name w:val="ListLabel 273"/>
    <w:qFormat/>
    <w:rPr>
      <w:rFonts w:cs="OpenSymbol"/>
    </w:rPr>
  </w:style>
  <w:style w:type="character" w:styleId="ListLabel274">
    <w:name w:val="ListLabel 274"/>
    <w:qFormat/>
    <w:rPr>
      <w:rFonts w:cs="OpenSymbol"/>
    </w:rPr>
  </w:style>
  <w:style w:type="character" w:styleId="ListLabel275">
    <w:name w:val="ListLabel 275"/>
    <w:qFormat/>
    <w:rPr>
      <w:rFonts w:cs="OpenSymbol"/>
    </w:rPr>
  </w:style>
  <w:style w:type="character" w:styleId="ListLabel276">
    <w:name w:val="ListLabel 276"/>
    <w:qFormat/>
    <w:rPr>
      <w:rFonts w:cs="OpenSymbol"/>
    </w:rPr>
  </w:style>
  <w:style w:type="character" w:styleId="ListLabel277">
    <w:name w:val="ListLabel 277"/>
    <w:qFormat/>
    <w:rPr>
      <w:rFonts w:ascii="Times New Roman" w:hAnsi="Times New Roman" w:cs="OpenSymbol"/>
      <w:b/>
      <w:sz w:val="24"/>
    </w:rPr>
  </w:style>
  <w:style w:type="character" w:styleId="ListLabel278">
    <w:name w:val="ListLabel 278"/>
    <w:qFormat/>
    <w:rPr>
      <w:rFonts w:cs="OpenSymbol"/>
    </w:rPr>
  </w:style>
  <w:style w:type="character" w:styleId="ListLabel279">
    <w:name w:val="ListLabel 279"/>
    <w:qFormat/>
    <w:rPr>
      <w:rFonts w:cs="OpenSymbol"/>
    </w:rPr>
  </w:style>
  <w:style w:type="character" w:styleId="ListLabel280">
    <w:name w:val="ListLabel 280"/>
    <w:qFormat/>
    <w:rPr>
      <w:rFonts w:cs="OpenSymbol"/>
    </w:rPr>
  </w:style>
  <w:style w:type="character" w:styleId="ListLabel281">
    <w:name w:val="ListLabel 281"/>
    <w:qFormat/>
    <w:rPr>
      <w:rFonts w:cs="OpenSymbol"/>
    </w:rPr>
  </w:style>
  <w:style w:type="character" w:styleId="ListLabel282">
    <w:name w:val="ListLabel 282"/>
    <w:qFormat/>
    <w:rPr>
      <w:rFonts w:cs="OpenSymbol"/>
    </w:rPr>
  </w:style>
  <w:style w:type="character" w:styleId="ListLabel283">
    <w:name w:val="ListLabel 283"/>
    <w:qFormat/>
    <w:rPr>
      <w:rFonts w:cs="OpenSymbol"/>
    </w:rPr>
  </w:style>
  <w:style w:type="character" w:styleId="ListLabel284">
    <w:name w:val="ListLabel 284"/>
    <w:qFormat/>
    <w:rPr>
      <w:rFonts w:cs="OpenSymbol"/>
    </w:rPr>
  </w:style>
  <w:style w:type="character" w:styleId="ListLabel285">
    <w:name w:val="ListLabel 285"/>
    <w:qFormat/>
    <w:rPr>
      <w:rFonts w:cs="OpenSymbol"/>
    </w:rPr>
  </w:style>
  <w:style w:type="character" w:styleId="ListLabel286">
    <w:name w:val="ListLabel 286"/>
    <w:qFormat/>
    <w:rPr>
      <w:rFonts w:ascii="Times New Roman" w:hAnsi="Times New Roman" w:cs="OpenSymbol"/>
      <w:b/>
      <w:sz w:val="24"/>
    </w:rPr>
  </w:style>
  <w:style w:type="character" w:styleId="ListLabel287">
    <w:name w:val="ListLabel 287"/>
    <w:qFormat/>
    <w:rPr>
      <w:rFonts w:cs="OpenSymbol"/>
    </w:rPr>
  </w:style>
  <w:style w:type="character" w:styleId="ListLabel288">
    <w:name w:val="ListLabel 288"/>
    <w:qFormat/>
    <w:rPr>
      <w:rFonts w:cs="OpenSymbol"/>
    </w:rPr>
  </w:style>
  <w:style w:type="character" w:styleId="ListLabel289">
    <w:name w:val="ListLabel 289"/>
    <w:qFormat/>
    <w:rPr>
      <w:rFonts w:cs="OpenSymbol"/>
    </w:rPr>
  </w:style>
  <w:style w:type="character" w:styleId="ListLabel290">
    <w:name w:val="ListLabel 290"/>
    <w:qFormat/>
    <w:rPr>
      <w:rFonts w:cs="OpenSymbol"/>
    </w:rPr>
  </w:style>
  <w:style w:type="character" w:styleId="ListLabel291">
    <w:name w:val="ListLabel 291"/>
    <w:qFormat/>
    <w:rPr>
      <w:rFonts w:cs="OpenSymbol"/>
    </w:rPr>
  </w:style>
  <w:style w:type="character" w:styleId="ListLabel292">
    <w:name w:val="ListLabel 292"/>
    <w:qFormat/>
    <w:rPr>
      <w:rFonts w:cs="OpenSymbol"/>
    </w:rPr>
  </w:style>
  <w:style w:type="character" w:styleId="ListLabel293">
    <w:name w:val="ListLabel 293"/>
    <w:qFormat/>
    <w:rPr>
      <w:rFonts w:cs="OpenSymbol"/>
    </w:rPr>
  </w:style>
  <w:style w:type="character" w:styleId="ListLabel294">
    <w:name w:val="ListLabel 294"/>
    <w:qFormat/>
    <w:rPr>
      <w:rFonts w:cs="OpenSymbol"/>
    </w:rPr>
  </w:style>
  <w:style w:type="character" w:styleId="ListLabel295">
    <w:name w:val="ListLabel 295"/>
    <w:qFormat/>
    <w:rPr>
      <w:rFonts w:ascii="Times New Roman" w:hAnsi="Times New Roman" w:eastAsia="Calibri" w:cs="Times New Roman"/>
      <w:b/>
      <w:bCs/>
      <w:sz w:val="24"/>
      <w:szCs w:val="24"/>
      <w:lang w:eastAsia="hr-HR"/>
    </w:rPr>
  </w:style>
  <w:style w:type="character" w:styleId="Simbolinumeriranja">
    <w:name w:val="Simboli numeriranja"/>
    <w:qFormat/>
    <w:rPr/>
  </w:style>
  <w:style w:type="character" w:styleId="ListLabel296">
    <w:name w:val="ListLabel 296"/>
    <w:qFormat/>
    <w:rPr>
      <w:rFonts w:ascii="Times New Roman" w:hAnsi="Times New Roman" w:cs="Times New Roman"/>
      <w:b/>
      <w:sz w:val="24"/>
    </w:rPr>
  </w:style>
  <w:style w:type="character" w:styleId="ListLabel297">
    <w:name w:val="ListLabel 297"/>
    <w:qFormat/>
    <w:rPr>
      <w:rFonts w:cs="Courier New"/>
    </w:rPr>
  </w:style>
  <w:style w:type="character" w:styleId="ListLabel298">
    <w:name w:val="ListLabel 298"/>
    <w:qFormat/>
    <w:rPr>
      <w:rFonts w:cs="Wingdings"/>
    </w:rPr>
  </w:style>
  <w:style w:type="character" w:styleId="ListLabel299">
    <w:name w:val="ListLabel 299"/>
    <w:qFormat/>
    <w:rPr>
      <w:rFonts w:cs="Symbol"/>
    </w:rPr>
  </w:style>
  <w:style w:type="character" w:styleId="ListLabel300">
    <w:name w:val="ListLabel 300"/>
    <w:qFormat/>
    <w:rPr>
      <w:rFonts w:cs="Courier New"/>
    </w:rPr>
  </w:style>
  <w:style w:type="character" w:styleId="ListLabel301">
    <w:name w:val="ListLabel 301"/>
    <w:qFormat/>
    <w:rPr>
      <w:rFonts w:cs="Wingdings"/>
    </w:rPr>
  </w:style>
  <w:style w:type="character" w:styleId="ListLabel302">
    <w:name w:val="ListLabel 302"/>
    <w:qFormat/>
    <w:rPr>
      <w:rFonts w:cs="Symbol"/>
    </w:rPr>
  </w:style>
  <w:style w:type="character" w:styleId="ListLabel303">
    <w:name w:val="ListLabel 303"/>
    <w:qFormat/>
    <w:rPr>
      <w:rFonts w:cs="Courier New"/>
    </w:rPr>
  </w:style>
  <w:style w:type="character" w:styleId="ListLabel304">
    <w:name w:val="ListLabel 304"/>
    <w:qFormat/>
    <w:rPr>
      <w:rFonts w:cs="Wingdings"/>
    </w:rPr>
  </w:style>
  <w:style w:type="character" w:styleId="ListLabel305">
    <w:name w:val="ListLabel 305"/>
    <w:qFormat/>
    <w:rPr>
      <w:rFonts w:ascii="Times New Roman" w:hAnsi="Times New Roman" w:cs="Times New Roman"/>
      <w:b/>
      <w:sz w:val="24"/>
    </w:rPr>
  </w:style>
  <w:style w:type="character" w:styleId="ListLabel306">
    <w:name w:val="ListLabel 306"/>
    <w:qFormat/>
    <w:rPr>
      <w:rFonts w:cs="Courier New"/>
    </w:rPr>
  </w:style>
  <w:style w:type="character" w:styleId="ListLabel307">
    <w:name w:val="ListLabel 307"/>
    <w:qFormat/>
    <w:rPr>
      <w:rFonts w:cs="Wingdings"/>
    </w:rPr>
  </w:style>
  <w:style w:type="character" w:styleId="ListLabel308">
    <w:name w:val="ListLabel 308"/>
    <w:qFormat/>
    <w:rPr>
      <w:rFonts w:cs="Symbol"/>
    </w:rPr>
  </w:style>
  <w:style w:type="character" w:styleId="ListLabel309">
    <w:name w:val="ListLabel 309"/>
    <w:qFormat/>
    <w:rPr>
      <w:rFonts w:cs="Courier New"/>
    </w:rPr>
  </w:style>
  <w:style w:type="character" w:styleId="ListLabel310">
    <w:name w:val="ListLabel 310"/>
    <w:qFormat/>
    <w:rPr>
      <w:rFonts w:cs="Wingdings"/>
    </w:rPr>
  </w:style>
  <w:style w:type="character" w:styleId="ListLabel311">
    <w:name w:val="ListLabel 311"/>
    <w:qFormat/>
    <w:rPr>
      <w:rFonts w:cs="Symbol"/>
    </w:rPr>
  </w:style>
  <w:style w:type="character" w:styleId="ListLabel312">
    <w:name w:val="ListLabel 312"/>
    <w:qFormat/>
    <w:rPr>
      <w:rFonts w:cs="Courier New"/>
    </w:rPr>
  </w:style>
  <w:style w:type="character" w:styleId="ListLabel313">
    <w:name w:val="ListLabel 313"/>
    <w:qFormat/>
    <w:rPr>
      <w:rFonts w:cs="Wingdings"/>
    </w:rPr>
  </w:style>
  <w:style w:type="character" w:styleId="ListLabel314">
    <w:name w:val="ListLabel 314"/>
    <w:qFormat/>
    <w:rPr>
      <w:rFonts w:ascii="Times New Roman" w:hAnsi="Times New Roman" w:cs="OpenSymbol"/>
      <w:b/>
      <w:sz w:val="24"/>
    </w:rPr>
  </w:style>
  <w:style w:type="character" w:styleId="ListLabel315">
    <w:name w:val="ListLabel 315"/>
    <w:qFormat/>
    <w:rPr>
      <w:rFonts w:cs="OpenSymbol"/>
    </w:rPr>
  </w:style>
  <w:style w:type="character" w:styleId="ListLabel316">
    <w:name w:val="ListLabel 316"/>
    <w:qFormat/>
    <w:rPr>
      <w:rFonts w:cs="OpenSymbol"/>
    </w:rPr>
  </w:style>
  <w:style w:type="character" w:styleId="ListLabel317">
    <w:name w:val="ListLabel 317"/>
    <w:qFormat/>
    <w:rPr>
      <w:rFonts w:cs="OpenSymbol"/>
    </w:rPr>
  </w:style>
  <w:style w:type="character" w:styleId="ListLabel318">
    <w:name w:val="ListLabel 318"/>
    <w:qFormat/>
    <w:rPr>
      <w:rFonts w:cs="OpenSymbol"/>
    </w:rPr>
  </w:style>
  <w:style w:type="character" w:styleId="ListLabel319">
    <w:name w:val="ListLabel 319"/>
    <w:qFormat/>
    <w:rPr>
      <w:rFonts w:cs="OpenSymbol"/>
    </w:rPr>
  </w:style>
  <w:style w:type="character" w:styleId="ListLabel320">
    <w:name w:val="ListLabel 320"/>
    <w:qFormat/>
    <w:rPr>
      <w:rFonts w:cs="OpenSymbol"/>
    </w:rPr>
  </w:style>
  <w:style w:type="character" w:styleId="ListLabel321">
    <w:name w:val="ListLabel 321"/>
    <w:qFormat/>
    <w:rPr>
      <w:rFonts w:cs="OpenSymbol"/>
    </w:rPr>
  </w:style>
  <w:style w:type="character" w:styleId="ListLabel322">
    <w:name w:val="ListLabel 322"/>
    <w:qFormat/>
    <w:rPr>
      <w:rFonts w:cs="OpenSymbol"/>
    </w:rPr>
  </w:style>
  <w:style w:type="character" w:styleId="ListLabel323">
    <w:name w:val="ListLabel 323"/>
    <w:qFormat/>
    <w:rPr>
      <w:rFonts w:ascii="Times New Roman" w:hAnsi="Times New Roman" w:cs="OpenSymbol"/>
      <w:b/>
      <w:sz w:val="24"/>
    </w:rPr>
  </w:style>
  <w:style w:type="character" w:styleId="ListLabel324">
    <w:name w:val="ListLabel 324"/>
    <w:qFormat/>
    <w:rPr>
      <w:rFonts w:cs="OpenSymbol"/>
    </w:rPr>
  </w:style>
  <w:style w:type="character" w:styleId="ListLabel325">
    <w:name w:val="ListLabel 325"/>
    <w:qFormat/>
    <w:rPr>
      <w:rFonts w:cs="OpenSymbol"/>
    </w:rPr>
  </w:style>
  <w:style w:type="character" w:styleId="ListLabel326">
    <w:name w:val="ListLabel 326"/>
    <w:qFormat/>
    <w:rPr>
      <w:rFonts w:cs="OpenSymbol"/>
    </w:rPr>
  </w:style>
  <w:style w:type="character" w:styleId="ListLabel327">
    <w:name w:val="ListLabel 327"/>
    <w:qFormat/>
    <w:rPr>
      <w:rFonts w:cs="OpenSymbol"/>
    </w:rPr>
  </w:style>
  <w:style w:type="character" w:styleId="ListLabel328">
    <w:name w:val="ListLabel 328"/>
    <w:qFormat/>
    <w:rPr>
      <w:rFonts w:cs="OpenSymbol"/>
    </w:rPr>
  </w:style>
  <w:style w:type="character" w:styleId="ListLabel329">
    <w:name w:val="ListLabel 329"/>
    <w:qFormat/>
    <w:rPr>
      <w:rFonts w:cs="OpenSymbol"/>
    </w:rPr>
  </w:style>
  <w:style w:type="character" w:styleId="ListLabel330">
    <w:name w:val="ListLabel 330"/>
    <w:qFormat/>
    <w:rPr>
      <w:rFonts w:cs="OpenSymbol"/>
    </w:rPr>
  </w:style>
  <w:style w:type="character" w:styleId="ListLabel331">
    <w:name w:val="ListLabel 331"/>
    <w:qFormat/>
    <w:rPr>
      <w:rFonts w:cs="OpenSymbol"/>
    </w:rPr>
  </w:style>
  <w:style w:type="character" w:styleId="ListLabel332">
    <w:name w:val="ListLabel 332"/>
    <w:qFormat/>
    <w:rPr>
      <w:rFonts w:ascii="Times New Roman" w:hAnsi="Times New Roman" w:cs="OpenSymbol"/>
      <w:b/>
      <w:sz w:val="24"/>
    </w:rPr>
  </w:style>
  <w:style w:type="character" w:styleId="ListLabel333">
    <w:name w:val="ListLabel 333"/>
    <w:qFormat/>
    <w:rPr>
      <w:rFonts w:cs="OpenSymbol"/>
    </w:rPr>
  </w:style>
  <w:style w:type="character" w:styleId="ListLabel334">
    <w:name w:val="ListLabel 334"/>
    <w:qFormat/>
    <w:rPr>
      <w:rFonts w:cs="OpenSymbol"/>
    </w:rPr>
  </w:style>
  <w:style w:type="character" w:styleId="ListLabel335">
    <w:name w:val="ListLabel 335"/>
    <w:qFormat/>
    <w:rPr>
      <w:rFonts w:cs="OpenSymbol"/>
    </w:rPr>
  </w:style>
  <w:style w:type="character" w:styleId="ListLabel336">
    <w:name w:val="ListLabel 336"/>
    <w:qFormat/>
    <w:rPr>
      <w:rFonts w:cs="OpenSymbol"/>
    </w:rPr>
  </w:style>
  <w:style w:type="character" w:styleId="ListLabel337">
    <w:name w:val="ListLabel 337"/>
    <w:qFormat/>
    <w:rPr>
      <w:rFonts w:cs="OpenSymbol"/>
    </w:rPr>
  </w:style>
  <w:style w:type="character" w:styleId="ListLabel338">
    <w:name w:val="ListLabel 338"/>
    <w:qFormat/>
    <w:rPr>
      <w:rFonts w:cs="OpenSymbol"/>
    </w:rPr>
  </w:style>
  <w:style w:type="character" w:styleId="ListLabel339">
    <w:name w:val="ListLabel 339"/>
    <w:qFormat/>
    <w:rPr>
      <w:rFonts w:cs="OpenSymbol"/>
    </w:rPr>
  </w:style>
  <w:style w:type="character" w:styleId="ListLabel340">
    <w:name w:val="ListLabel 340"/>
    <w:qFormat/>
    <w:rPr>
      <w:rFonts w:cs="OpenSymbol"/>
    </w:rPr>
  </w:style>
  <w:style w:type="character" w:styleId="ListLabel341">
    <w:name w:val="ListLabel 341"/>
    <w:qFormat/>
    <w:rPr>
      <w:rFonts w:ascii="Times New Roman" w:hAnsi="Times New Roman" w:cs="OpenSymbol"/>
      <w:b/>
      <w:sz w:val="24"/>
    </w:rPr>
  </w:style>
  <w:style w:type="character" w:styleId="ListLabel342">
    <w:name w:val="ListLabel 342"/>
    <w:qFormat/>
    <w:rPr>
      <w:rFonts w:cs="OpenSymbol"/>
    </w:rPr>
  </w:style>
  <w:style w:type="character" w:styleId="ListLabel343">
    <w:name w:val="ListLabel 343"/>
    <w:qFormat/>
    <w:rPr>
      <w:rFonts w:cs="OpenSymbol"/>
    </w:rPr>
  </w:style>
  <w:style w:type="character" w:styleId="ListLabel344">
    <w:name w:val="ListLabel 344"/>
    <w:qFormat/>
    <w:rPr>
      <w:rFonts w:cs="OpenSymbol"/>
    </w:rPr>
  </w:style>
  <w:style w:type="character" w:styleId="ListLabel345">
    <w:name w:val="ListLabel 345"/>
    <w:qFormat/>
    <w:rPr>
      <w:rFonts w:cs="OpenSymbol"/>
    </w:rPr>
  </w:style>
  <w:style w:type="character" w:styleId="ListLabel346">
    <w:name w:val="ListLabel 346"/>
    <w:qFormat/>
    <w:rPr>
      <w:rFonts w:cs="OpenSymbol"/>
    </w:rPr>
  </w:style>
  <w:style w:type="character" w:styleId="ListLabel347">
    <w:name w:val="ListLabel 347"/>
    <w:qFormat/>
    <w:rPr>
      <w:rFonts w:cs="OpenSymbol"/>
    </w:rPr>
  </w:style>
  <w:style w:type="character" w:styleId="ListLabel348">
    <w:name w:val="ListLabel 348"/>
    <w:qFormat/>
    <w:rPr>
      <w:rFonts w:cs="OpenSymbol"/>
    </w:rPr>
  </w:style>
  <w:style w:type="character" w:styleId="ListLabel349">
    <w:name w:val="ListLabel 349"/>
    <w:qFormat/>
    <w:rPr>
      <w:rFonts w:cs="OpenSymbol"/>
    </w:rPr>
  </w:style>
  <w:style w:type="character" w:styleId="ListLabel350">
    <w:name w:val="ListLabel 350"/>
    <w:qFormat/>
    <w:rPr>
      <w:rFonts w:ascii="Times New Roman" w:hAnsi="Times New Roman" w:cs="OpenSymbol"/>
      <w:b/>
      <w:sz w:val="24"/>
    </w:rPr>
  </w:style>
  <w:style w:type="character" w:styleId="ListLabel351">
    <w:name w:val="ListLabel 351"/>
    <w:qFormat/>
    <w:rPr>
      <w:rFonts w:cs="OpenSymbol"/>
    </w:rPr>
  </w:style>
  <w:style w:type="character" w:styleId="ListLabel352">
    <w:name w:val="ListLabel 352"/>
    <w:qFormat/>
    <w:rPr>
      <w:rFonts w:cs="OpenSymbol"/>
    </w:rPr>
  </w:style>
  <w:style w:type="character" w:styleId="ListLabel353">
    <w:name w:val="ListLabel 353"/>
    <w:qFormat/>
    <w:rPr>
      <w:rFonts w:cs="OpenSymbol"/>
    </w:rPr>
  </w:style>
  <w:style w:type="character" w:styleId="ListLabel354">
    <w:name w:val="ListLabel 354"/>
    <w:qFormat/>
    <w:rPr>
      <w:rFonts w:cs="OpenSymbol"/>
    </w:rPr>
  </w:style>
  <w:style w:type="character" w:styleId="ListLabel355">
    <w:name w:val="ListLabel 355"/>
    <w:qFormat/>
    <w:rPr>
      <w:rFonts w:cs="OpenSymbol"/>
    </w:rPr>
  </w:style>
  <w:style w:type="character" w:styleId="ListLabel356">
    <w:name w:val="ListLabel 356"/>
    <w:qFormat/>
    <w:rPr>
      <w:rFonts w:cs="OpenSymbol"/>
    </w:rPr>
  </w:style>
  <w:style w:type="character" w:styleId="ListLabel357">
    <w:name w:val="ListLabel 357"/>
    <w:qFormat/>
    <w:rPr>
      <w:rFonts w:cs="OpenSymbol"/>
    </w:rPr>
  </w:style>
  <w:style w:type="character" w:styleId="ListLabel358">
    <w:name w:val="ListLabel 358"/>
    <w:qFormat/>
    <w:rPr>
      <w:rFonts w:cs="OpenSymbol"/>
    </w:rPr>
  </w:style>
  <w:style w:type="character" w:styleId="ListLabel359">
    <w:name w:val="ListLabel 359"/>
    <w:qFormat/>
    <w:rPr>
      <w:rFonts w:ascii="Times New Roman" w:hAnsi="Times New Roman" w:cs="OpenSymbol"/>
      <w:b/>
      <w:sz w:val="24"/>
    </w:rPr>
  </w:style>
  <w:style w:type="character" w:styleId="ListLabel360">
    <w:name w:val="ListLabel 360"/>
    <w:qFormat/>
    <w:rPr>
      <w:rFonts w:cs="OpenSymbol"/>
    </w:rPr>
  </w:style>
  <w:style w:type="character" w:styleId="ListLabel361">
    <w:name w:val="ListLabel 361"/>
    <w:qFormat/>
    <w:rPr>
      <w:rFonts w:cs="OpenSymbol"/>
    </w:rPr>
  </w:style>
  <w:style w:type="character" w:styleId="ListLabel362">
    <w:name w:val="ListLabel 362"/>
    <w:qFormat/>
    <w:rPr>
      <w:rFonts w:cs="OpenSymbol"/>
    </w:rPr>
  </w:style>
  <w:style w:type="character" w:styleId="ListLabel363">
    <w:name w:val="ListLabel 363"/>
    <w:qFormat/>
    <w:rPr>
      <w:rFonts w:cs="OpenSymbol"/>
    </w:rPr>
  </w:style>
  <w:style w:type="character" w:styleId="ListLabel364">
    <w:name w:val="ListLabel 364"/>
    <w:qFormat/>
    <w:rPr>
      <w:rFonts w:cs="OpenSymbol"/>
    </w:rPr>
  </w:style>
  <w:style w:type="character" w:styleId="ListLabel365">
    <w:name w:val="ListLabel 365"/>
    <w:qFormat/>
    <w:rPr>
      <w:rFonts w:cs="OpenSymbol"/>
    </w:rPr>
  </w:style>
  <w:style w:type="character" w:styleId="ListLabel366">
    <w:name w:val="ListLabel 366"/>
    <w:qFormat/>
    <w:rPr>
      <w:rFonts w:cs="OpenSymbol"/>
    </w:rPr>
  </w:style>
  <w:style w:type="character" w:styleId="ListLabel367">
    <w:name w:val="ListLabel 367"/>
    <w:qFormat/>
    <w:rPr>
      <w:rFonts w:cs="OpenSymbol"/>
    </w:rPr>
  </w:style>
  <w:style w:type="character" w:styleId="ListLabel368">
    <w:name w:val="ListLabel 368"/>
    <w:qFormat/>
    <w:rPr>
      <w:rFonts w:ascii="Times New Roman" w:hAnsi="Times New Roman" w:cs="OpenSymbol"/>
      <w:b w:val="false"/>
      <w:sz w:val="24"/>
    </w:rPr>
  </w:style>
  <w:style w:type="character" w:styleId="ListLabel369">
    <w:name w:val="ListLabel 369"/>
    <w:qFormat/>
    <w:rPr>
      <w:rFonts w:cs="OpenSymbol"/>
    </w:rPr>
  </w:style>
  <w:style w:type="character" w:styleId="ListLabel370">
    <w:name w:val="ListLabel 370"/>
    <w:qFormat/>
    <w:rPr>
      <w:rFonts w:cs="OpenSymbol"/>
    </w:rPr>
  </w:style>
  <w:style w:type="character" w:styleId="ListLabel371">
    <w:name w:val="ListLabel 371"/>
    <w:qFormat/>
    <w:rPr>
      <w:rFonts w:cs="OpenSymbol"/>
    </w:rPr>
  </w:style>
  <w:style w:type="character" w:styleId="ListLabel372">
    <w:name w:val="ListLabel 372"/>
    <w:qFormat/>
    <w:rPr>
      <w:rFonts w:cs="OpenSymbol"/>
    </w:rPr>
  </w:style>
  <w:style w:type="character" w:styleId="ListLabel373">
    <w:name w:val="ListLabel 373"/>
    <w:qFormat/>
    <w:rPr>
      <w:rFonts w:cs="OpenSymbol"/>
    </w:rPr>
  </w:style>
  <w:style w:type="character" w:styleId="ListLabel374">
    <w:name w:val="ListLabel 374"/>
    <w:qFormat/>
    <w:rPr>
      <w:rFonts w:cs="OpenSymbol"/>
    </w:rPr>
  </w:style>
  <w:style w:type="character" w:styleId="ListLabel375">
    <w:name w:val="ListLabel 375"/>
    <w:qFormat/>
    <w:rPr>
      <w:rFonts w:cs="OpenSymbol"/>
    </w:rPr>
  </w:style>
  <w:style w:type="character" w:styleId="ListLabel376">
    <w:name w:val="ListLabel 376"/>
    <w:qFormat/>
    <w:rPr>
      <w:rFonts w:cs="OpenSymbol"/>
    </w:rPr>
  </w:style>
  <w:style w:type="character" w:styleId="ListLabel377">
    <w:name w:val="ListLabel 377"/>
    <w:qFormat/>
    <w:rPr>
      <w:rFonts w:ascii="Times New Roman" w:hAnsi="Times New Roman" w:cs="OpenSymbol"/>
      <w:b/>
      <w:sz w:val="24"/>
    </w:rPr>
  </w:style>
  <w:style w:type="character" w:styleId="ListLabel378">
    <w:name w:val="ListLabel 378"/>
    <w:qFormat/>
    <w:rPr>
      <w:rFonts w:cs="OpenSymbol"/>
    </w:rPr>
  </w:style>
  <w:style w:type="character" w:styleId="ListLabel379">
    <w:name w:val="ListLabel 379"/>
    <w:qFormat/>
    <w:rPr>
      <w:rFonts w:cs="OpenSymbol"/>
    </w:rPr>
  </w:style>
  <w:style w:type="character" w:styleId="ListLabel380">
    <w:name w:val="ListLabel 380"/>
    <w:qFormat/>
    <w:rPr>
      <w:rFonts w:cs="OpenSymbol"/>
    </w:rPr>
  </w:style>
  <w:style w:type="character" w:styleId="ListLabel381">
    <w:name w:val="ListLabel 381"/>
    <w:qFormat/>
    <w:rPr>
      <w:rFonts w:cs="OpenSymbol"/>
    </w:rPr>
  </w:style>
  <w:style w:type="character" w:styleId="ListLabel382">
    <w:name w:val="ListLabel 382"/>
    <w:qFormat/>
    <w:rPr>
      <w:rFonts w:cs="OpenSymbol"/>
    </w:rPr>
  </w:style>
  <w:style w:type="character" w:styleId="ListLabel383">
    <w:name w:val="ListLabel 383"/>
    <w:qFormat/>
    <w:rPr>
      <w:rFonts w:cs="OpenSymbol"/>
    </w:rPr>
  </w:style>
  <w:style w:type="character" w:styleId="ListLabel384">
    <w:name w:val="ListLabel 384"/>
    <w:qFormat/>
    <w:rPr>
      <w:rFonts w:cs="OpenSymbol"/>
    </w:rPr>
  </w:style>
  <w:style w:type="character" w:styleId="ListLabel385">
    <w:name w:val="ListLabel 385"/>
    <w:qFormat/>
    <w:rPr>
      <w:rFonts w:cs="OpenSymbol"/>
    </w:rPr>
  </w:style>
  <w:style w:type="character" w:styleId="ListLabel386">
    <w:name w:val="ListLabel 386"/>
    <w:qFormat/>
    <w:rPr>
      <w:rFonts w:ascii="Times New Roman" w:hAnsi="Times New Roman" w:cs="OpenSymbol"/>
      <w:b/>
      <w:sz w:val="24"/>
    </w:rPr>
  </w:style>
  <w:style w:type="character" w:styleId="ListLabel387">
    <w:name w:val="ListLabel 387"/>
    <w:qFormat/>
    <w:rPr>
      <w:rFonts w:cs="OpenSymbol"/>
    </w:rPr>
  </w:style>
  <w:style w:type="character" w:styleId="ListLabel388">
    <w:name w:val="ListLabel 388"/>
    <w:qFormat/>
    <w:rPr>
      <w:rFonts w:cs="OpenSymbol"/>
    </w:rPr>
  </w:style>
  <w:style w:type="character" w:styleId="ListLabel389">
    <w:name w:val="ListLabel 389"/>
    <w:qFormat/>
    <w:rPr>
      <w:rFonts w:cs="OpenSymbol"/>
    </w:rPr>
  </w:style>
  <w:style w:type="character" w:styleId="ListLabel390">
    <w:name w:val="ListLabel 390"/>
    <w:qFormat/>
    <w:rPr>
      <w:rFonts w:cs="OpenSymbol"/>
    </w:rPr>
  </w:style>
  <w:style w:type="character" w:styleId="ListLabel391">
    <w:name w:val="ListLabel 391"/>
    <w:qFormat/>
    <w:rPr>
      <w:rFonts w:cs="OpenSymbol"/>
    </w:rPr>
  </w:style>
  <w:style w:type="character" w:styleId="ListLabel392">
    <w:name w:val="ListLabel 392"/>
    <w:qFormat/>
    <w:rPr>
      <w:rFonts w:cs="OpenSymbol"/>
    </w:rPr>
  </w:style>
  <w:style w:type="character" w:styleId="ListLabel393">
    <w:name w:val="ListLabel 393"/>
    <w:qFormat/>
    <w:rPr>
      <w:rFonts w:cs="OpenSymbol"/>
    </w:rPr>
  </w:style>
  <w:style w:type="character" w:styleId="ListLabel394">
    <w:name w:val="ListLabel 394"/>
    <w:qFormat/>
    <w:rPr>
      <w:rFonts w:cs="OpenSymbol"/>
    </w:rPr>
  </w:style>
  <w:style w:type="character" w:styleId="ListLabel395">
    <w:name w:val="ListLabel 395"/>
    <w:qFormat/>
    <w:rPr>
      <w:rFonts w:ascii="Times New Roman" w:hAnsi="Times New Roman" w:cs="OpenSymbol"/>
      <w:b/>
      <w:sz w:val="24"/>
    </w:rPr>
  </w:style>
  <w:style w:type="character" w:styleId="ListLabel396">
    <w:name w:val="ListLabel 396"/>
    <w:qFormat/>
    <w:rPr>
      <w:rFonts w:cs="OpenSymbol"/>
    </w:rPr>
  </w:style>
  <w:style w:type="character" w:styleId="ListLabel397">
    <w:name w:val="ListLabel 397"/>
    <w:qFormat/>
    <w:rPr>
      <w:rFonts w:cs="OpenSymbol"/>
    </w:rPr>
  </w:style>
  <w:style w:type="character" w:styleId="ListLabel398">
    <w:name w:val="ListLabel 398"/>
    <w:qFormat/>
    <w:rPr>
      <w:rFonts w:cs="OpenSymbol"/>
    </w:rPr>
  </w:style>
  <w:style w:type="character" w:styleId="ListLabel399">
    <w:name w:val="ListLabel 399"/>
    <w:qFormat/>
    <w:rPr>
      <w:rFonts w:cs="OpenSymbol"/>
    </w:rPr>
  </w:style>
  <w:style w:type="character" w:styleId="ListLabel400">
    <w:name w:val="ListLabel 400"/>
    <w:qFormat/>
    <w:rPr>
      <w:rFonts w:cs="OpenSymbol"/>
    </w:rPr>
  </w:style>
  <w:style w:type="character" w:styleId="ListLabel401">
    <w:name w:val="ListLabel 401"/>
    <w:qFormat/>
    <w:rPr>
      <w:rFonts w:cs="OpenSymbol"/>
    </w:rPr>
  </w:style>
  <w:style w:type="character" w:styleId="ListLabel402">
    <w:name w:val="ListLabel 402"/>
    <w:qFormat/>
    <w:rPr>
      <w:rFonts w:cs="OpenSymbol"/>
    </w:rPr>
  </w:style>
  <w:style w:type="character" w:styleId="ListLabel403">
    <w:name w:val="ListLabel 403"/>
    <w:qFormat/>
    <w:rPr>
      <w:rFonts w:cs="OpenSymbol"/>
    </w:rPr>
  </w:style>
  <w:style w:type="character" w:styleId="ListLabel404">
    <w:name w:val="ListLabel 404"/>
    <w:qFormat/>
    <w:rPr>
      <w:rFonts w:ascii="Times New Roman" w:hAnsi="Times New Roman" w:cs="OpenSymbol"/>
      <w:b/>
      <w:sz w:val="24"/>
    </w:rPr>
  </w:style>
  <w:style w:type="character" w:styleId="ListLabel405">
    <w:name w:val="ListLabel 405"/>
    <w:qFormat/>
    <w:rPr>
      <w:rFonts w:cs="OpenSymbol"/>
    </w:rPr>
  </w:style>
  <w:style w:type="character" w:styleId="ListLabel406">
    <w:name w:val="ListLabel 406"/>
    <w:qFormat/>
    <w:rPr>
      <w:rFonts w:cs="OpenSymbol"/>
    </w:rPr>
  </w:style>
  <w:style w:type="character" w:styleId="ListLabel407">
    <w:name w:val="ListLabel 407"/>
    <w:qFormat/>
    <w:rPr>
      <w:rFonts w:cs="OpenSymbol"/>
    </w:rPr>
  </w:style>
  <w:style w:type="character" w:styleId="ListLabel408">
    <w:name w:val="ListLabel 408"/>
    <w:qFormat/>
    <w:rPr>
      <w:rFonts w:cs="OpenSymbol"/>
    </w:rPr>
  </w:style>
  <w:style w:type="character" w:styleId="ListLabel409">
    <w:name w:val="ListLabel 409"/>
    <w:qFormat/>
    <w:rPr>
      <w:rFonts w:cs="OpenSymbol"/>
    </w:rPr>
  </w:style>
  <w:style w:type="character" w:styleId="ListLabel410">
    <w:name w:val="ListLabel 410"/>
    <w:qFormat/>
    <w:rPr>
      <w:rFonts w:cs="OpenSymbol"/>
    </w:rPr>
  </w:style>
  <w:style w:type="character" w:styleId="ListLabel411">
    <w:name w:val="ListLabel 411"/>
    <w:qFormat/>
    <w:rPr>
      <w:rFonts w:cs="OpenSymbol"/>
    </w:rPr>
  </w:style>
  <w:style w:type="character" w:styleId="ListLabel412">
    <w:name w:val="ListLabel 412"/>
    <w:qFormat/>
    <w:rPr>
      <w:rFonts w:cs="OpenSymbol"/>
    </w:rPr>
  </w:style>
  <w:style w:type="character" w:styleId="ListLabel413">
    <w:name w:val="ListLabel 413"/>
    <w:qFormat/>
    <w:rPr>
      <w:rFonts w:ascii="Times New Roman" w:hAnsi="Times New Roman" w:cs="OpenSymbol"/>
      <w:b/>
      <w:sz w:val="24"/>
    </w:rPr>
  </w:style>
  <w:style w:type="character" w:styleId="ListLabel414">
    <w:name w:val="ListLabel 414"/>
    <w:qFormat/>
    <w:rPr>
      <w:rFonts w:cs="OpenSymbol"/>
    </w:rPr>
  </w:style>
  <w:style w:type="character" w:styleId="ListLabel415">
    <w:name w:val="ListLabel 415"/>
    <w:qFormat/>
    <w:rPr>
      <w:rFonts w:cs="OpenSymbol"/>
    </w:rPr>
  </w:style>
  <w:style w:type="character" w:styleId="ListLabel416">
    <w:name w:val="ListLabel 416"/>
    <w:qFormat/>
    <w:rPr>
      <w:rFonts w:cs="OpenSymbol"/>
    </w:rPr>
  </w:style>
  <w:style w:type="character" w:styleId="ListLabel417">
    <w:name w:val="ListLabel 417"/>
    <w:qFormat/>
    <w:rPr>
      <w:rFonts w:cs="OpenSymbol"/>
    </w:rPr>
  </w:style>
  <w:style w:type="character" w:styleId="ListLabel418">
    <w:name w:val="ListLabel 418"/>
    <w:qFormat/>
    <w:rPr>
      <w:rFonts w:cs="OpenSymbol"/>
    </w:rPr>
  </w:style>
  <w:style w:type="character" w:styleId="ListLabel419">
    <w:name w:val="ListLabel 419"/>
    <w:qFormat/>
    <w:rPr>
      <w:rFonts w:cs="OpenSymbol"/>
    </w:rPr>
  </w:style>
  <w:style w:type="character" w:styleId="ListLabel420">
    <w:name w:val="ListLabel 420"/>
    <w:qFormat/>
    <w:rPr>
      <w:rFonts w:cs="OpenSymbol"/>
    </w:rPr>
  </w:style>
  <w:style w:type="character" w:styleId="ListLabel421">
    <w:name w:val="ListLabel 421"/>
    <w:qFormat/>
    <w:rPr>
      <w:rFonts w:cs="OpenSymbol"/>
    </w:rPr>
  </w:style>
  <w:style w:type="character" w:styleId="ListLabel422">
    <w:name w:val="ListLabel 422"/>
    <w:qFormat/>
    <w:rPr>
      <w:rFonts w:ascii="Times New Roman" w:hAnsi="Times New Roman" w:cs="OpenSymbol"/>
      <w:b/>
      <w:sz w:val="24"/>
    </w:rPr>
  </w:style>
  <w:style w:type="character" w:styleId="ListLabel423">
    <w:name w:val="ListLabel 423"/>
    <w:qFormat/>
    <w:rPr>
      <w:rFonts w:cs="OpenSymbol"/>
    </w:rPr>
  </w:style>
  <w:style w:type="character" w:styleId="ListLabel424">
    <w:name w:val="ListLabel 424"/>
    <w:qFormat/>
    <w:rPr>
      <w:rFonts w:cs="OpenSymbol"/>
    </w:rPr>
  </w:style>
  <w:style w:type="character" w:styleId="ListLabel425">
    <w:name w:val="ListLabel 425"/>
    <w:qFormat/>
    <w:rPr>
      <w:rFonts w:cs="OpenSymbol"/>
    </w:rPr>
  </w:style>
  <w:style w:type="character" w:styleId="ListLabel426">
    <w:name w:val="ListLabel 426"/>
    <w:qFormat/>
    <w:rPr>
      <w:rFonts w:cs="OpenSymbol"/>
    </w:rPr>
  </w:style>
  <w:style w:type="character" w:styleId="ListLabel427">
    <w:name w:val="ListLabel 427"/>
    <w:qFormat/>
    <w:rPr>
      <w:rFonts w:cs="OpenSymbol"/>
    </w:rPr>
  </w:style>
  <w:style w:type="character" w:styleId="ListLabel428">
    <w:name w:val="ListLabel 428"/>
    <w:qFormat/>
    <w:rPr>
      <w:rFonts w:cs="OpenSymbol"/>
    </w:rPr>
  </w:style>
  <w:style w:type="character" w:styleId="ListLabel429">
    <w:name w:val="ListLabel 429"/>
    <w:qFormat/>
    <w:rPr>
      <w:rFonts w:cs="OpenSymbol"/>
    </w:rPr>
  </w:style>
  <w:style w:type="character" w:styleId="ListLabel430">
    <w:name w:val="ListLabel 430"/>
    <w:qFormat/>
    <w:rPr>
      <w:rFonts w:cs="OpenSymbol"/>
    </w:rPr>
  </w:style>
  <w:style w:type="character" w:styleId="ListLabel431">
    <w:name w:val="ListLabel 431"/>
    <w:qFormat/>
    <w:rPr>
      <w:rFonts w:ascii="Times New Roman" w:hAnsi="Times New Roman" w:cs="OpenSymbol"/>
      <w:b/>
      <w:sz w:val="24"/>
    </w:rPr>
  </w:style>
  <w:style w:type="character" w:styleId="ListLabel432">
    <w:name w:val="ListLabel 432"/>
    <w:qFormat/>
    <w:rPr>
      <w:rFonts w:cs="OpenSymbol"/>
    </w:rPr>
  </w:style>
  <w:style w:type="character" w:styleId="ListLabel433">
    <w:name w:val="ListLabel 433"/>
    <w:qFormat/>
    <w:rPr>
      <w:rFonts w:cs="OpenSymbol"/>
    </w:rPr>
  </w:style>
  <w:style w:type="character" w:styleId="ListLabel434">
    <w:name w:val="ListLabel 434"/>
    <w:qFormat/>
    <w:rPr>
      <w:rFonts w:cs="OpenSymbol"/>
    </w:rPr>
  </w:style>
  <w:style w:type="character" w:styleId="ListLabel435">
    <w:name w:val="ListLabel 435"/>
    <w:qFormat/>
    <w:rPr>
      <w:rFonts w:cs="OpenSymbol"/>
    </w:rPr>
  </w:style>
  <w:style w:type="character" w:styleId="ListLabel436">
    <w:name w:val="ListLabel 436"/>
    <w:qFormat/>
    <w:rPr>
      <w:rFonts w:cs="OpenSymbol"/>
    </w:rPr>
  </w:style>
  <w:style w:type="character" w:styleId="ListLabel437">
    <w:name w:val="ListLabel 437"/>
    <w:qFormat/>
    <w:rPr>
      <w:rFonts w:cs="OpenSymbol"/>
    </w:rPr>
  </w:style>
  <w:style w:type="character" w:styleId="ListLabel438">
    <w:name w:val="ListLabel 438"/>
    <w:qFormat/>
    <w:rPr>
      <w:rFonts w:cs="OpenSymbol"/>
    </w:rPr>
  </w:style>
  <w:style w:type="character" w:styleId="ListLabel439">
    <w:name w:val="ListLabel 439"/>
    <w:qFormat/>
    <w:rPr>
      <w:rFonts w:cs="OpenSymbol"/>
    </w:rPr>
  </w:style>
  <w:style w:type="character" w:styleId="ListLabel440">
    <w:name w:val="ListLabel 440"/>
    <w:qFormat/>
    <w:rPr>
      <w:rFonts w:ascii="Times New Roman" w:hAnsi="Times New Roman" w:cs="OpenSymbol"/>
      <w:b w:val="false"/>
      <w:sz w:val="24"/>
    </w:rPr>
  </w:style>
  <w:style w:type="character" w:styleId="ListLabel441">
    <w:name w:val="ListLabel 441"/>
    <w:qFormat/>
    <w:rPr>
      <w:rFonts w:ascii="Times New Roman" w:hAnsi="Times New Roman" w:cs="OpenSymbol"/>
      <w:b/>
      <w:sz w:val="24"/>
    </w:rPr>
  </w:style>
  <w:style w:type="character" w:styleId="ListLabel442">
    <w:name w:val="ListLabel 442"/>
    <w:qFormat/>
    <w:rPr>
      <w:rFonts w:cs="OpenSymbol"/>
    </w:rPr>
  </w:style>
  <w:style w:type="character" w:styleId="ListLabel443">
    <w:name w:val="ListLabel 443"/>
    <w:qFormat/>
    <w:rPr>
      <w:rFonts w:cs="OpenSymbol"/>
    </w:rPr>
  </w:style>
  <w:style w:type="character" w:styleId="ListLabel444">
    <w:name w:val="ListLabel 444"/>
    <w:qFormat/>
    <w:rPr>
      <w:rFonts w:cs="OpenSymbol"/>
    </w:rPr>
  </w:style>
  <w:style w:type="character" w:styleId="ListLabel445">
    <w:name w:val="ListLabel 445"/>
    <w:qFormat/>
    <w:rPr>
      <w:rFonts w:cs="OpenSymbol"/>
    </w:rPr>
  </w:style>
  <w:style w:type="character" w:styleId="ListLabel446">
    <w:name w:val="ListLabel 446"/>
    <w:qFormat/>
    <w:rPr>
      <w:rFonts w:cs="OpenSymbol"/>
    </w:rPr>
  </w:style>
  <w:style w:type="character" w:styleId="ListLabel447">
    <w:name w:val="ListLabel 447"/>
    <w:qFormat/>
    <w:rPr>
      <w:rFonts w:cs="OpenSymbol"/>
    </w:rPr>
  </w:style>
  <w:style w:type="character" w:styleId="ListLabel448">
    <w:name w:val="ListLabel 448"/>
    <w:qFormat/>
    <w:rPr>
      <w:rFonts w:cs="OpenSymbol"/>
    </w:rPr>
  </w:style>
  <w:style w:type="character" w:styleId="ListLabel449">
    <w:name w:val="ListLabel 449"/>
    <w:qFormat/>
    <w:rPr>
      <w:rFonts w:cs="OpenSymbol"/>
    </w:rPr>
  </w:style>
  <w:style w:type="character" w:styleId="ListLabel450">
    <w:name w:val="ListLabel 450"/>
    <w:qFormat/>
    <w:rPr>
      <w:rFonts w:cs="OpenSymbol"/>
      <w:b w:val="false"/>
    </w:rPr>
  </w:style>
  <w:style w:type="character" w:styleId="ListLabel451">
    <w:name w:val="ListLabel 451"/>
    <w:qFormat/>
    <w:rPr>
      <w:rFonts w:cs="OpenSymbol"/>
    </w:rPr>
  </w:style>
  <w:style w:type="character" w:styleId="ListLabel452">
    <w:name w:val="ListLabel 452"/>
    <w:qFormat/>
    <w:rPr>
      <w:rFonts w:cs="OpenSymbol"/>
    </w:rPr>
  </w:style>
  <w:style w:type="character" w:styleId="ListLabel453">
    <w:name w:val="ListLabel 453"/>
    <w:qFormat/>
    <w:rPr>
      <w:rFonts w:cs="OpenSymbol"/>
    </w:rPr>
  </w:style>
  <w:style w:type="character" w:styleId="ListLabel454">
    <w:name w:val="ListLabel 454"/>
    <w:qFormat/>
    <w:rPr>
      <w:rFonts w:cs="OpenSymbol"/>
    </w:rPr>
  </w:style>
  <w:style w:type="character" w:styleId="ListLabel455">
    <w:name w:val="ListLabel 455"/>
    <w:qFormat/>
    <w:rPr>
      <w:rFonts w:cs="OpenSymbol"/>
    </w:rPr>
  </w:style>
  <w:style w:type="character" w:styleId="ListLabel456">
    <w:name w:val="ListLabel 456"/>
    <w:qFormat/>
    <w:rPr>
      <w:rFonts w:cs="OpenSymbol"/>
    </w:rPr>
  </w:style>
  <w:style w:type="character" w:styleId="ListLabel457">
    <w:name w:val="ListLabel 457"/>
    <w:qFormat/>
    <w:rPr>
      <w:rFonts w:cs="OpenSymbol"/>
    </w:rPr>
  </w:style>
  <w:style w:type="character" w:styleId="ListLabel458">
    <w:name w:val="ListLabel 458"/>
    <w:qFormat/>
    <w:rPr>
      <w:rFonts w:cs="OpenSymbol"/>
    </w:rPr>
  </w:style>
  <w:style w:type="character" w:styleId="ListLabel459">
    <w:name w:val="ListLabel 459"/>
    <w:qFormat/>
    <w:rPr>
      <w:rFonts w:ascii="Times New Roman" w:hAnsi="Times New Roman" w:cs="OpenSymbol"/>
      <w:b/>
      <w:sz w:val="24"/>
    </w:rPr>
  </w:style>
  <w:style w:type="character" w:styleId="ListLabel460">
    <w:name w:val="ListLabel 460"/>
    <w:qFormat/>
    <w:rPr>
      <w:rFonts w:cs="OpenSymbol"/>
    </w:rPr>
  </w:style>
  <w:style w:type="character" w:styleId="ListLabel461">
    <w:name w:val="ListLabel 461"/>
    <w:qFormat/>
    <w:rPr>
      <w:rFonts w:cs="OpenSymbol"/>
    </w:rPr>
  </w:style>
  <w:style w:type="character" w:styleId="ListLabel462">
    <w:name w:val="ListLabel 462"/>
    <w:qFormat/>
    <w:rPr>
      <w:rFonts w:cs="OpenSymbol"/>
    </w:rPr>
  </w:style>
  <w:style w:type="character" w:styleId="ListLabel463">
    <w:name w:val="ListLabel 463"/>
    <w:qFormat/>
    <w:rPr>
      <w:rFonts w:cs="OpenSymbol"/>
    </w:rPr>
  </w:style>
  <w:style w:type="character" w:styleId="ListLabel464">
    <w:name w:val="ListLabel 464"/>
    <w:qFormat/>
    <w:rPr>
      <w:rFonts w:cs="OpenSymbol"/>
    </w:rPr>
  </w:style>
  <w:style w:type="character" w:styleId="ListLabel465">
    <w:name w:val="ListLabel 465"/>
    <w:qFormat/>
    <w:rPr>
      <w:rFonts w:cs="OpenSymbol"/>
    </w:rPr>
  </w:style>
  <w:style w:type="character" w:styleId="ListLabel466">
    <w:name w:val="ListLabel 466"/>
    <w:qFormat/>
    <w:rPr>
      <w:rFonts w:cs="OpenSymbol"/>
    </w:rPr>
  </w:style>
  <w:style w:type="character" w:styleId="ListLabel467">
    <w:name w:val="ListLabel 467"/>
    <w:qFormat/>
    <w:rPr>
      <w:rFonts w:cs="OpenSymbol"/>
    </w:rPr>
  </w:style>
  <w:style w:type="character" w:styleId="ListLabel468">
    <w:name w:val="ListLabel 468"/>
    <w:qFormat/>
    <w:rPr>
      <w:rFonts w:ascii="Times New Roman" w:hAnsi="Times New Roman" w:cs="OpenSymbol"/>
      <w:b/>
      <w:sz w:val="24"/>
    </w:rPr>
  </w:style>
  <w:style w:type="character" w:styleId="ListLabel469">
    <w:name w:val="ListLabel 469"/>
    <w:qFormat/>
    <w:rPr>
      <w:rFonts w:cs="OpenSymbol"/>
    </w:rPr>
  </w:style>
  <w:style w:type="character" w:styleId="ListLabel470">
    <w:name w:val="ListLabel 470"/>
    <w:qFormat/>
    <w:rPr>
      <w:rFonts w:cs="OpenSymbol"/>
    </w:rPr>
  </w:style>
  <w:style w:type="character" w:styleId="ListLabel471">
    <w:name w:val="ListLabel 471"/>
    <w:qFormat/>
    <w:rPr>
      <w:rFonts w:cs="OpenSymbol"/>
    </w:rPr>
  </w:style>
  <w:style w:type="character" w:styleId="ListLabel472">
    <w:name w:val="ListLabel 472"/>
    <w:qFormat/>
    <w:rPr>
      <w:rFonts w:cs="OpenSymbol"/>
    </w:rPr>
  </w:style>
  <w:style w:type="character" w:styleId="ListLabel473">
    <w:name w:val="ListLabel 473"/>
    <w:qFormat/>
    <w:rPr>
      <w:rFonts w:cs="OpenSymbol"/>
    </w:rPr>
  </w:style>
  <w:style w:type="character" w:styleId="ListLabel474">
    <w:name w:val="ListLabel 474"/>
    <w:qFormat/>
    <w:rPr>
      <w:rFonts w:cs="OpenSymbol"/>
    </w:rPr>
  </w:style>
  <w:style w:type="character" w:styleId="ListLabel475">
    <w:name w:val="ListLabel 475"/>
    <w:qFormat/>
    <w:rPr>
      <w:rFonts w:cs="OpenSymbol"/>
    </w:rPr>
  </w:style>
  <w:style w:type="character" w:styleId="ListLabel476">
    <w:name w:val="ListLabel 476"/>
    <w:qFormat/>
    <w:rPr>
      <w:rFonts w:cs="OpenSymbol"/>
    </w:rPr>
  </w:style>
  <w:style w:type="character" w:styleId="ListLabel477">
    <w:name w:val="ListLabel 477"/>
    <w:qFormat/>
    <w:rPr>
      <w:rFonts w:ascii="Times New Roman" w:hAnsi="Times New Roman" w:cs="OpenSymbol"/>
      <w:b/>
      <w:sz w:val="24"/>
    </w:rPr>
  </w:style>
  <w:style w:type="character" w:styleId="ListLabel478">
    <w:name w:val="ListLabel 478"/>
    <w:qFormat/>
    <w:rPr>
      <w:rFonts w:cs="OpenSymbol"/>
    </w:rPr>
  </w:style>
  <w:style w:type="character" w:styleId="ListLabel479">
    <w:name w:val="ListLabel 479"/>
    <w:qFormat/>
    <w:rPr>
      <w:rFonts w:cs="OpenSymbol"/>
    </w:rPr>
  </w:style>
  <w:style w:type="character" w:styleId="ListLabel480">
    <w:name w:val="ListLabel 480"/>
    <w:qFormat/>
    <w:rPr>
      <w:rFonts w:cs="OpenSymbol"/>
    </w:rPr>
  </w:style>
  <w:style w:type="character" w:styleId="ListLabel481">
    <w:name w:val="ListLabel 481"/>
    <w:qFormat/>
    <w:rPr>
      <w:rFonts w:cs="OpenSymbol"/>
    </w:rPr>
  </w:style>
  <w:style w:type="character" w:styleId="ListLabel482">
    <w:name w:val="ListLabel 482"/>
    <w:qFormat/>
    <w:rPr>
      <w:rFonts w:cs="OpenSymbol"/>
    </w:rPr>
  </w:style>
  <w:style w:type="character" w:styleId="ListLabel483">
    <w:name w:val="ListLabel 483"/>
    <w:qFormat/>
    <w:rPr>
      <w:rFonts w:cs="OpenSymbol"/>
    </w:rPr>
  </w:style>
  <w:style w:type="character" w:styleId="ListLabel484">
    <w:name w:val="ListLabel 484"/>
    <w:qFormat/>
    <w:rPr>
      <w:rFonts w:cs="OpenSymbol"/>
    </w:rPr>
  </w:style>
  <w:style w:type="character" w:styleId="ListLabel485">
    <w:name w:val="ListLabel 485"/>
    <w:qFormat/>
    <w:rPr>
      <w:rFonts w:cs="OpenSymbol"/>
    </w:rPr>
  </w:style>
  <w:style w:type="character" w:styleId="ListLabel486">
    <w:name w:val="ListLabel 486"/>
    <w:qFormat/>
    <w:rPr>
      <w:rFonts w:cs="OpenSymbol"/>
      <w:b w:val="false"/>
    </w:rPr>
  </w:style>
  <w:style w:type="character" w:styleId="ListLabel487">
    <w:name w:val="ListLabel 487"/>
    <w:qFormat/>
    <w:rPr>
      <w:rFonts w:cs="OpenSymbol"/>
    </w:rPr>
  </w:style>
  <w:style w:type="character" w:styleId="ListLabel488">
    <w:name w:val="ListLabel 488"/>
    <w:qFormat/>
    <w:rPr>
      <w:rFonts w:cs="OpenSymbol"/>
    </w:rPr>
  </w:style>
  <w:style w:type="character" w:styleId="ListLabel489">
    <w:name w:val="ListLabel 489"/>
    <w:qFormat/>
    <w:rPr>
      <w:rFonts w:cs="OpenSymbol"/>
    </w:rPr>
  </w:style>
  <w:style w:type="character" w:styleId="ListLabel490">
    <w:name w:val="ListLabel 490"/>
    <w:qFormat/>
    <w:rPr>
      <w:rFonts w:cs="OpenSymbol"/>
    </w:rPr>
  </w:style>
  <w:style w:type="character" w:styleId="ListLabel491">
    <w:name w:val="ListLabel 491"/>
    <w:qFormat/>
    <w:rPr>
      <w:rFonts w:cs="OpenSymbol"/>
    </w:rPr>
  </w:style>
  <w:style w:type="character" w:styleId="ListLabel492">
    <w:name w:val="ListLabel 492"/>
    <w:qFormat/>
    <w:rPr>
      <w:rFonts w:cs="OpenSymbol"/>
    </w:rPr>
  </w:style>
  <w:style w:type="character" w:styleId="ListLabel493">
    <w:name w:val="ListLabel 493"/>
    <w:qFormat/>
    <w:rPr>
      <w:rFonts w:cs="OpenSymbol"/>
    </w:rPr>
  </w:style>
  <w:style w:type="character" w:styleId="ListLabel494">
    <w:name w:val="ListLabel 494"/>
    <w:qFormat/>
    <w:rPr>
      <w:rFonts w:cs="OpenSymbol"/>
    </w:rPr>
  </w:style>
  <w:style w:type="character" w:styleId="ListLabel495">
    <w:name w:val="ListLabel 495"/>
    <w:qFormat/>
    <w:rPr>
      <w:rFonts w:cs="OpenSymbol"/>
      <w:b w:val="false"/>
    </w:rPr>
  </w:style>
  <w:style w:type="character" w:styleId="ListLabel496">
    <w:name w:val="ListLabel 496"/>
    <w:qFormat/>
    <w:rPr>
      <w:rFonts w:cs="OpenSymbol"/>
    </w:rPr>
  </w:style>
  <w:style w:type="character" w:styleId="ListLabel497">
    <w:name w:val="ListLabel 497"/>
    <w:qFormat/>
    <w:rPr>
      <w:rFonts w:cs="OpenSymbol"/>
    </w:rPr>
  </w:style>
  <w:style w:type="character" w:styleId="ListLabel498">
    <w:name w:val="ListLabel 498"/>
    <w:qFormat/>
    <w:rPr>
      <w:rFonts w:cs="OpenSymbol"/>
    </w:rPr>
  </w:style>
  <w:style w:type="character" w:styleId="ListLabel499">
    <w:name w:val="ListLabel 499"/>
    <w:qFormat/>
    <w:rPr>
      <w:rFonts w:cs="OpenSymbol"/>
    </w:rPr>
  </w:style>
  <w:style w:type="character" w:styleId="ListLabel500">
    <w:name w:val="ListLabel 500"/>
    <w:qFormat/>
    <w:rPr>
      <w:rFonts w:cs="OpenSymbol"/>
    </w:rPr>
  </w:style>
  <w:style w:type="character" w:styleId="ListLabel501">
    <w:name w:val="ListLabel 501"/>
    <w:qFormat/>
    <w:rPr>
      <w:rFonts w:cs="OpenSymbol"/>
    </w:rPr>
  </w:style>
  <w:style w:type="character" w:styleId="ListLabel502">
    <w:name w:val="ListLabel 502"/>
    <w:qFormat/>
    <w:rPr>
      <w:rFonts w:cs="OpenSymbol"/>
    </w:rPr>
  </w:style>
  <w:style w:type="character" w:styleId="ListLabel503">
    <w:name w:val="ListLabel 503"/>
    <w:qFormat/>
    <w:rPr>
      <w:rFonts w:cs="OpenSymbol"/>
    </w:rPr>
  </w:style>
  <w:style w:type="character" w:styleId="ListLabel504">
    <w:name w:val="ListLabel 504"/>
    <w:qFormat/>
    <w:rPr>
      <w:rFonts w:ascii="Times New Roman" w:hAnsi="Times New Roman" w:cs="OpenSymbol"/>
      <w:b/>
      <w:sz w:val="24"/>
    </w:rPr>
  </w:style>
  <w:style w:type="character" w:styleId="ListLabel505">
    <w:name w:val="ListLabel 505"/>
    <w:qFormat/>
    <w:rPr>
      <w:rFonts w:cs="OpenSymbol"/>
    </w:rPr>
  </w:style>
  <w:style w:type="character" w:styleId="ListLabel506">
    <w:name w:val="ListLabel 506"/>
    <w:qFormat/>
    <w:rPr>
      <w:rFonts w:cs="OpenSymbol"/>
    </w:rPr>
  </w:style>
  <w:style w:type="character" w:styleId="ListLabel507">
    <w:name w:val="ListLabel 507"/>
    <w:qFormat/>
    <w:rPr>
      <w:rFonts w:cs="OpenSymbol"/>
    </w:rPr>
  </w:style>
  <w:style w:type="character" w:styleId="ListLabel508">
    <w:name w:val="ListLabel 508"/>
    <w:qFormat/>
    <w:rPr>
      <w:rFonts w:cs="OpenSymbol"/>
    </w:rPr>
  </w:style>
  <w:style w:type="character" w:styleId="ListLabel509">
    <w:name w:val="ListLabel 509"/>
    <w:qFormat/>
    <w:rPr>
      <w:rFonts w:cs="OpenSymbol"/>
    </w:rPr>
  </w:style>
  <w:style w:type="character" w:styleId="ListLabel510">
    <w:name w:val="ListLabel 510"/>
    <w:qFormat/>
    <w:rPr>
      <w:rFonts w:cs="OpenSymbol"/>
    </w:rPr>
  </w:style>
  <w:style w:type="character" w:styleId="ListLabel511">
    <w:name w:val="ListLabel 511"/>
    <w:qFormat/>
    <w:rPr>
      <w:rFonts w:cs="OpenSymbol"/>
    </w:rPr>
  </w:style>
  <w:style w:type="character" w:styleId="ListLabel512">
    <w:name w:val="ListLabel 512"/>
    <w:qFormat/>
    <w:rPr>
      <w:rFonts w:cs="OpenSymbol"/>
    </w:rPr>
  </w:style>
  <w:style w:type="character" w:styleId="ListLabel513">
    <w:name w:val="ListLabel 513"/>
    <w:qFormat/>
    <w:rPr>
      <w:rFonts w:ascii="Times New Roman" w:hAnsi="Times New Roman" w:eastAsia="Calibri" w:cs="Times New Roman"/>
      <w:b/>
      <w:bCs/>
      <w:sz w:val="24"/>
      <w:szCs w:val="24"/>
      <w:lang w:eastAsia="hr-HR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glavlje">
    <w:name w:val="Header"/>
    <w:basedOn w:val="Normal"/>
    <w:link w:val="ZaglavljeChar"/>
    <w:uiPriority w:val="99"/>
    <w:unhideWhenUsed/>
    <w:rsid w:val="003d69d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dnoje">
    <w:name w:val="Footer"/>
    <w:basedOn w:val="Normal"/>
    <w:link w:val="PodnojeChar"/>
    <w:uiPriority w:val="99"/>
    <w:unhideWhenUsed/>
    <w:rsid w:val="003d69d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ox459582" w:customStyle="1">
    <w:name w:val="box_459582"/>
    <w:basedOn w:val="Normal"/>
    <w:qFormat/>
    <w:rsid w:val="00d5621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9f1a17"/>
    <w:pPr>
      <w:spacing w:before="0" w:after="160"/>
      <w:ind w:left="720" w:hanging="0"/>
      <w:contextualSpacing/>
    </w:pPr>
    <w:rPr/>
  </w:style>
  <w:style w:type="paragraph" w:styleId="Sadrajokvira">
    <w:name w:val="Sadržaj okvira"/>
    <w:basedOn w:val="Normal"/>
    <w:qFormat/>
    <w:pPr/>
    <w:rPr/>
  </w:style>
  <w:style w:type="paragraph" w:styleId="Sadrajitablice">
    <w:name w:val="Sadržaji tablice"/>
    <w:basedOn w:val="Normal"/>
    <w:qFormat/>
    <w:pPr>
      <w:suppressLineNumbers/>
    </w:pPr>
    <w:rPr/>
  </w:style>
  <w:style w:type="paragraph" w:styleId="Naslovtablice">
    <w:name w:val="Naslov tablice"/>
    <w:basedOn w:val="Sadrajitablice"/>
    <w:qFormat/>
    <w:pPr>
      <w:suppressLineNumbers/>
      <w:jc w:val="center"/>
    </w:pPr>
    <w:rPr>
      <w:b/>
      <w:bCs/>
    </w:rPr>
  </w:style>
  <w:style w:type="paragraph" w:styleId="Default">
    <w:name w:val="Default"/>
    <w:qFormat/>
    <w:pPr>
      <w:widowControl/>
      <w:bidi w:val="0"/>
      <w:spacing w:lineRule="auto" w:line="240" w:before="0" w:after="0"/>
      <w:jc w:val="left"/>
    </w:pPr>
    <w:rPr>
      <w:rFonts w:ascii="Minion 3" w:hAnsi="Minion 3" w:eastAsia="Calibri" w:cs="Minion 3"/>
      <w:color w:val="000000"/>
      <w:kern w:val="0"/>
      <w:sz w:val="24"/>
      <w:szCs w:val="24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59"/>
    <w:rsid w:val="003d69d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kolazazivot.hr/wp-content/uploads/2020/06/HR-SSS_kurikulum.pdf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<Relationship Id="rId10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F920ADB3DD74495B7DC580C3D7558" ma:contentTypeVersion="0" ma:contentTypeDescription="Create a new document." ma:contentTypeScope="" ma:versionID="0885ad6f28ed7becc22572806e6456e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507607-5495-401B-9BE6-47B2246E7182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2EDCC925-93CC-449C-B884-70D01C023FE2}">
  <ds:schemaRefs>
    <ds:schemaRef ds:uri="http://schemas.microsoft.com/office/2006/metadata/properties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52BE1474-EF33-47A0-9FA4-E62F7C2D02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FC91C5-0731-416E-96C2-4D14A3A8C920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LibreOffice/6.2.5.2$Windows_X86_64 LibreOffice_project/1ec314fa52f458adc18c4f025c545a4e8b22c159</Application>
  <Pages>11</Pages>
  <Words>7882</Words>
  <Characters>49638</Characters>
  <CharactersWithSpaces>56821</CharactersWithSpaces>
  <Paragraphs>551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2021-09-05T19:51:00Z</dcterms:created>
  <dc:creator>Blaženka Budimčić</dc:creator>
  <dc:description/>
  <dc:language>hr-HR</dc:language>
  <cp:lastModifiedBy/>
  <dcterms:modified xsi:type="dcterms:W3CDTF">2021-09-06T11:48:03Z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0x010100DF2F920ADB3DD74495B7DC580C3D7558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