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2497" w14:textId="77777777" w:rsidR="00582493" w:rsidRDefault="00582493" w:rsidP="0058249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</w:p>
    <w:p w14:paraId="5DE315E0" w14:textId="494600E5" w:rsidR="00582493" w:rsidRDefault="00582493" w:rsidP="0058249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ELEMENTI VREDNOVANJA</w:t>
      </w:r>
    </w:p>
    <w:p w14:paraId="7C259027" w14:textId="77777777" w:rsidR="00233CBD" w:rsidRDefault="00233CBD" w:rsidP="00233CB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</w:p>
    <w:tbl>
      <w:tblPr>
        <w:tblpPr w:leftFromText="180" w:rightFromText="180" w:vertAnchor="page" w:horzAnchor="page" w:tblpX="1272" w:tblpY="2241"/>
        <w:tblOverlap w:val="never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0"/>
        <w:gridCol w:w="7366"/>
      </w:tblGrid>
      <w:tr w:rsidR="00582493" w14:paraId="2B639C2D" w14:textId="77777777" w:rsidTr="008842CD">
        <w:trPr>
          <w:trHeight w:val="535"/>
          <w:tblHeader/>
        </w:trPr>
        <w:tc>
          <w:tcPr>
            <w:tcW w:w="1990" w:type="dxa"/>
            <w:shd w:val="clear" w:color="auto" w:fill="EAEDF1" w:themeFill="text2" w:themeFillTint="1A"/>
          </w:tcPr>
          <w:p w14:paraId="6DA727E8" w14:textId="77777777" w:rsidR="00582493" w:rsidRDefault="00582493" w:rsidP="008842C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ELEMENTI VREDNOVANJA</w:t>
            </w:r>
          </w:p>
        </w:tc>
        <w:tc>
          <w:tcPr>
            <w:tcW w:w="7366" w:type="dxa"/>
            <w:shd w:val="clear" w:color="auto" w:fill="EAEDF1" w:themeFill="text2" w:themeFillTint="1A"/>
            <w:vAlign w:val="center"/>
          </w:tcPr>
          <w:p w14:paraId="40B2EE0F" w14:textId="77777777" w:rsidR="00582493" w:rsidRDefault="00582493" w:rsidP="008842C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NAČIN VREDNOVANJA</w:t>
            </w:r>
          </w:p>
        </w:tc>
      </w:tr>
      <w:tr w:rsidR="00582493" w14:paraId="0FDAF354" w14:textId="77777777" w:rsidTr="008842CD">
        <w:trPr>
          <w:trHeight w:val="872"/>
        </w:trPr>
        <w:tc>
          <w:tcPr>
            <w:tcW w:w="1990" w:type="dxa"/>
            <w:shd w:val="clear" w:color="auto" w:fill="auto"/>
            <w:vAlign w:val="center"/>
          </w:tcPr>
          <w:p w14:paraId="276B4550" w14:textId="77777777" w:rsidR="00582493" w:rsidRPr="003C50F9" w:rsidRDefault="00582493" w:rsidP="008842C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C50F9">
              <w:rPr>
                <w:rFonts w:ascii="Times New Roman" w:eastAsia="Calibri" w:hAnsi="Times New Roman" w:cs="Times New Roman"/>
                <w:b/>
                <w:bCs/>
              </w:rPr>
              <w:t>Usvojenost sadržaja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594ED52B" w14:textId="77777777" w:rsidR="00582493" w:rsidRPr="00356F45" w:rsidRDefault="00582493" w:rsidP="008842CD">
            <w:pPr>
              <w:pStyle w:val="Standard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56F45">
              <w:rPr>
                <w:sz w:val="22"/>
                <w:szCs w:val="22"/>
              </w:rPr>
              <w:t>Učenici pokazuju razinu usvojenosti kroz:</w:t>
            </w:r>
          </w:p>
          <w:p w14:paraId="4054BAEC" w14:textId="77777777" w:rsidR="00582493" w:rsidRPr="00356F45" w:rsidRDefault="00582493" w:rsidP="008842CD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56F45">
              <w:rPr>
                <w:rStyle w:val="Naglaeno"/>
                <w:sz w:val="22"/>
                <w:szCs w:val="22"/>
              </w:rPr>
              <w:t>usmenu provjeru znanja</w:t>
            </w:r>
            <w:r w:rsidRPr="00356F45">
              <w:rPr>
                <w:sz w:val="22"/>
                <w:szCs w:val="22"/>
              </w:rPr>
              <w:t>, koja uključuje razgovor s nastavnikom, prezentaciju zadane teme, objašnjavanje pojmova i procesa te primjenu naučenog na primjerima;</w:t>
            </w:r>
          </w:p>
          <w:p w14:paraId="0D93C395" w14:textId="77777777" w:rsidR="00582493" w:rsidRPr="00356F45" w:rsidRDefault="00582493" w:rsidP="008842CD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56F45">
              <w:rPr>
                <w:rStyle w:val="Naglaeno"/>
                <w:sz w:val="22"/>
                <w:szCs w:val="22"/>
              </w:rPr>
              <w:t>pisane provjere znanja</w:t>
            </w:r>
            <w:r w:rsidRPr="00356F45">
              <w:rPr>
                <w:sz w:val="22"/>
                <w:szCs w:val="22"/>
              </w:rPr>
              <w:t>, kao što su kvizovi, testovi, zadatci s kratkim odgovorima, esejska pitanja ili analize slučajeva;</w:t>
            </w:r>
          </w:p>
          <w:p w14:paraId="78C2E86B" w14:textId="77777777" w:rsidR="00582493" w:rsidRPr="00356F45" w:rsidRDefault="00582493" w:rsidP="008842CD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56F45">
              <w:rPr>
                <w:rStyle w:val="Naglaeno"/>
                <w:sz w:val="22"/>
                <w:szCs w:val="22"/>
              </w:rPr>
              <w:t>točnu i primjereno korištenu stručnu terminologiju</w:t>
            </w:r>
            <w:r w:rsidRPr="00356F45">
              <w:rPr>
                <w:sz w:val="22"/>
                <w:szCs w:val="22"/>
              </w:rPr>
              <w:t xml:space="preserve"> u usmenom i pisanom izražavanju;</w:t>
            </w:r>
          </w:p>
          <w:p w14:paraId="685B4109" w14:textId="77777777" w:rsidR="00582493" w:rsidRPr="00356F45" w:rsidRDefault="00582493" w:rsidP="008842CD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rFonts w:eastAsia="Calibri"/>
                <w:sz w:val="22"/>
                <w:szCs w:val="22"/>
              </w:rPr>
            </w:pPr>
            <w:r w:rsidRPr="00356F45">
              <w:rPr>
                <w:rStyle w:val="Naglaeno"/>
                <w:sz w:val="22"/>
                <w:szCs w:val="22"/>
              </w:rPr>
              <w:t>rješavanje problemskih zadataka</w:t>
            </w:r>
            <w:r w:rsidRPr="00356F45">
              <w:rPr>
                <w:sz w:val="22"/>
                <w:szCs w:val="22"/>
              </w:rPr>
              <w:t xml:space="preserve"> koji zahtijevaju razumijevanje koncepata, logičko zaključivanje i povezivanje sadržaja.</w:t>
            </w:r>
          </w:p>
        </w:tc>
      </w:tr>
      <w:tr w:rsidR="00582493" w14:paraId="701BE51B" w14:textId="77777777" w:rsidTr="008842CD">
        <w:trPr>
          <w:trHeight w:val="871"/>
        </w:trPr>
        <w:tc>
          <w:tcPr>
            <w:tcW w:w="1990" w:type="dxa"/>
            <w:shd w:val="clear" w:color="auto" w:fill="auto"/>
            <w:vAlign w:val="center"/>
          </w:tcPr>
          <w:p w14:paraId="5DB5970F" w14:textId="77777777" w:rsidR="00582493" w:rsidRPr="003C50F9" w:rsidRDefault="00582493" w:rsidP="008842C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C50F9">
              <w:rPr>
                <w:rFonts w:ascii="Times New Roman" w:eastAsia="Calibri" w:hAnsi="Times New Roman" w:cs="Times New Roman"/>
                <w:b/>
                <w:bCs/>
              </w:rPr>
              <w:t>Primjena sadržaja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1A710779" w14:textId="77777777" w:rsidR="00582493" w:rsidRPr="00A66596" w:rsidRDefault="00582493" w:rsidP="008842CD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66596">
              <w:rPr>
                <w:rStyle w:val="Naglaeno"/>
                <w:sz w:val="22"/>
                <w:szCs w:val="22"/>
              </w:rPr>
              <w:t>praktičan rad na računalu</w:t>
            </w:r>
            <w:r w:rsidRPr="00A66596">
              <w:rPr>
                <w:sz w:val="22"/>
                <w:szCs w:val="22"/>
              </w:rPr>
              <w:t>, pri čemu učenici izrađuju digitalne sadržaje koristeći odgovarajuće alate (npr. Word, PowerPoint, Excel, alati za izradu umnih mapa, kvizova i digitalnih postera),</w:t>
            </w:r>
          </w:p>
          <w:p w14:paraId="7D386B72" w14:textId="77777777" w:rsidR="00582493" w:rsidRPr="00A66596" w:rsidRDefault="00582493" w:rsidP="008842CD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66596">
              <w:rPr>
                <w:rStyle w:val="Naglaeno"/>
                <w:sz w:val="22"/>
                <w:szCs w:val="22"/>
              </w:rPr>
              <w:t>rješavanje zadataka na satu</w:t>
            </w:r>
            <w:r w:rsidRPr="00A66596">
              <w:rPr>
                <w:sz w:val="22"/>
                <w:szCs w:val="22"/>
              </w:rPr>
              <w:t>, koji uključuju individualne ili grupne zadatke vezane uz konkretne problemske situacije,</w:t>
            </w:r>
          </w:p>
          <w:p w14:paraId="787EE0FB" w14:textId="77777777" w:rsidR="00582493" w:rsidRPr="00A66596" w:rsidRDefault="00582493" w:rsidP="008842CD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66596">
              <w:rPr>
                <w:rStyle w:val="Naglaeno"/>
                <w:sz w:val="22"/>
                <w:szCs w:val="22"/>
              </w:rPr>
              <w:t>povezivanje nastavnih sadržaja s podatcima prikupljenima samostalnim istraživanjem</w:t>
            </w:r>
            <w:r w:rsidRPr="00A66596">
              <w:rPr>
                <w:sz w:val="22"/>
                <w:szCs w:val="22"/>
              </w:rPr>
              <w:t>, pri čemu učenici primjenjuju kritičko razmišljanje i informacijsko vrednovanje,</w:t>
            </w:r>
          </w:p>
          <w:p w14:paraId="368A0508" w14:textId="77777777" w:rsidR="00582493" w:rsidRPr="00A66596" w:rsidRDefault="00582493" w:rsidP="008842CD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66596">
              <w:rPr>
                <w:rStyle w:val="Naglaeno"/>
                <w:sz w:val="22"/>
                <w:szCs w:val="22"/>
              </w:rPr>
              <w:t>primjena stečenih kompetencija na stvarnim primjerima</w:t>
            </w:r>
            <w:r w:rsidRPr="00A66596">
              <w:rPr>
                <w:sz w:val="22"/>
                <w:szCs w:val="22"/>
              </w:rPr>
              <w:t>, kroz analizu slučajeva, izradu prezentacija i praktične demonstracije,</w:t>
            </w:r>
          </w:p>
          <w:p w14:paraId="67EFC385" w14:textId="77777777" w:rsidR="00582493" w:rsidRPr="00A66596" w:rsidRDefault="00582493" w:rsidP="008842CD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66596">
              <w:rPr>
                <w:rStyle w:val="Naglaeno"/>
                <w:sz w:val="22"/>
                <w:szCs w:val="22"/>
              </w:rPr>
              <w:t>međupredmetna korelacija</w:t>
            </w:r>
            <w:r w:rsidRPr="00A66596">
              <w:rPr>
                <w:sz w:val="22"/>
                <w:szCs w:val="22"/>
              </w:rPr>
              <w:t>, u kojoj učenici povezuju sadržaje informatike s drugim nastavnim predmetima kroz zajedničke projekte i tematske zadatke.</w:t>
            </w:r>
          </w:p>
          <w:p w14:paraId="742CA752" w14:textId="77777777" w:rsidR="00582493" w:rsidRPr="00A66596" w:rsidRDefault="00582493" w:rsidP="008842CD">
            <w:pPr>
              <w:pStyle w:val="Standard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66596">
              <w:rPr>
                <w:sz w:val="22"/>
                <w:szCs w:val="22"/>
              </w:rPr>
              <w:t>Vrednovanje se temelji na točnosti, funkcionalnosti, samostalnosti i primjerenosti rješenja u odnosu na zadani problem ili projekt.</w:t>
            </w:r>
          </w:p>
        </w:tc>
      </w:tr>
      <w:tr w:rsidR="00582493" w14:paraId="76522AEF" w14:textId="77777777" w:rsidTr="008842CD">
        <w:trPr>
          <w:trHeight w:val="794"/>
        </w:trPr>
        <w:tc>
          <w:tcPr>
            <w:tcW w:w="1990" w:type="dxa"/>
            <w:shd w:val="clear" w:color="auto" w:fill="auto"/>
            <w:vAlign w:val="center"/>
          </w:tcPr>
          <w:p w14:paraId="7931216F" w14:textId="77777777" w:rsidR="00582493" w:rsidRPr="003C50F9" w:rsidRDefault="00582493" w:rsidP="008842C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C50F9">
              <w:rPr>
                <w:rFonts w:ascii="Times New Roman" w:eastAsia="Calibri" w:hAnsi="Times New Roman" w:cs="Times New Roman"/>
                <w:b/>
                <w:bCs/>
              </w:rPr>
              <w:t>Sudjelovanje u nastavnom procesu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6CDC9D6D" w14:textId="77777777" w:rsidR="00582493" w:rsidRPr="003209D2" w:rsidRDefault="00582493" w:rsidP="008842C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209D2">
              <w:rPr>
                <w:rStyle w:val="Naglaeno"/>
                <w:sz w:val="22"/>
                <w:szCs w:val="22"/>
              </w:rPr>
              <w:t>kontinuirano i samostalno izvršavanje obveza</w:t>
            </w:r>
            <w:r w:rsidRPr="003209D2">
              <w:rPr>
                <w:sz w:val="22"/>
                <w:szCs w:val="22"/>
              </w:rPr>
              <w:t>, uključujući domaće zadaće, seminarske i projektne zadatke te vođenje e-portfolija,</w:t>
            </w:r>
          </w:p>
          <w:p w14:paraId="66905369" w14:textId="77777777" w:rsidR="00582493" w:rsidRPr="003209D2" w:rsidRDefault="00582493" w:rsidP="008842C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209D2">
              <w:rPr>
                <w:rStyle w:val="Naglaeno"/>
                <w:sz w:val="22"/>
                <w:szCs w:val="22"/>
              </w:rPr>
              <w:t>odgovoran i aktivan odnos prema radu</w:t>
            </w:r>
            <w:r w:rsidRPr="003209D2">
              <w:rPr>
                <w:sz w:val="22"/>
                <w:szCs w:val="22"/>
              </w:rPr>
              <w:t>, izražen kroz redovitost, točnost i kvalitetu izvršavanja zadataka,</w:t>
            </w:r>
          </w:p>
          <w:p w14:paraId="49DCC3E0" w14:textId="77777777" w:rsidR="00582493" w:rsidRPr="003209D2" w:rsidRDefault="00582493" w:rsidP="008842C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209D2">
              <w:rPr>
                <w:rStyle w:val="Naglaeno"/>
                <w:sz w:val="22"/>
                <w:szCs w:val="22"/>
              </w:rPr>
              <w:t xml:space="preserve">pozitivan odnos prema </w:t>
            </w:r>
            <w:r>
              <w:rPr>
                <w:rStyle w:val="Naglaeno"/>
                <w:sz w:val="22"/>
                <w:szCs w:val="22"/>
              </w:rPr>
              <w:t>drugim polaznicima</w:t>
            </w:r>
            <w:r w:rsidRPr="003209D2">
              <w:rPr>
                <w:sz w:val="22"/>
                <w:szCs w:val="22"/>
              </w:rPr>
              <w:t>, uključujući komunikaciju, međusobno poštovanje i spremnost na timski rad,</w:t>
            </w:r>
          </w:p>
          <w:p w14:paraId="35535552" w14:textId="77777777" w:rsidR="00582493" w:rsidRPr="003209D2" w:rsidRDefault="00582493" w:rsidP="008842C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209D2">
              <w:rPr>
                <w:rStyle w:val="Naglaeno"/>
                <w:sz w:val="22"/>
                <w:szCs w:val="22"/>
              </w:rPr>
              <w:t>motiviranost za predmet</w:t>
            </w:r>
            <w:r w:rsidRPr="003209D2">
              <w:rPr>
                <w:sz w:val="22"/>
                <w:szCs w:val="22"/>
              </w:rPr>
              <w:t>, pokazana kroz inicijativu, postavljanje pitanja, dodatno istraživanje i uključenost u aktivnosti,</w:t>
            </w:r>
          </w:p>
          <w:p w14:paraId="58FD08AC" w14:textId="77777777" w:rsidR="00582493" w:rsidRPr="003209D2" w:rsidRDefault="00582493" w:rsidP="008842C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209D2">
              <w:rPr>
                <w:rStyle w:val="Naglaeno"/>
                <w:sz w:val="22"/>
                <w:szCs w:val="22"/>
              </w:rPr>
              <w:t>razvijanje stvaralaštva i kreativnosti</w:t>
            </w:r>
            <w:r w:rsidRPr="003209D2">
              <w:rPr>
                <w:sz w:val="22"/>
                <w:szCs w:val="22"/>
              </w:rPr>
              <w:t xml:space="preserve"> u rješavanju zadataka i osmišljavanju vlastitih digitalnih rješenja,</w:t>
            </w:r>
          </w:p>
          <w:p w14:paraId="7E429F2C" w14:textId="77777777" w:rsidR="00582493" w:rsidRPr="003209D2" w:rsidRDefault="00582493" w:rsidP="008842C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209D2">
              <w:rPr>
                <w:rStyle w:val="Naglaeno"/>
                <w:sz w:val="22"/>
                <w:szCs w:val="22"/>
              </w:rPr>
              <w:t>aktivno sudjelovanje u nastavnim aktivnostima</w:t>
            </w:r>
            <w:r w:rsidRPr="003209D2">
              <w:rPr>
                <w:sz w:val="22"/>
                <w:szCs w:val="22"/>
              </w:rPr>
              <w:t>, uključujući rad u paru, grupni rad, razmjenu znanja i prezentaciju rezultata timskog rada,</w:t>
            </w:r>
          </w:p>
          <w:p w14:paraId="5CE16261" w14:textId="77777777" w:rsidR="00582493" w:rsidRPr="003209D2" w:rsidRDefault="00582493" w:rsidP="008842CD">
            <w:pPr>
              <w:pStyle w:val="StandardWeb"/>
              <w:numPr>
                <w:ilvl w:val="0"/>
                <w:numId w:val="14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3209D2">
              <w:rPr>
                <w:rStyle w:val="Naglaeno"/>
                <w:sz w:val="22"/>
                <w:szCs w:val="22"/>
              </w:rPr>
              <w:t>suradničko učenje i doprinos usvajanju nastavnih sadržaja</w:t>
            </w:r>
            <w:r w:rsidRPr="003209D2">
              <w:rPr>
                <w:sz w:val="22"/>
                <w:szCs w:val="22"/>
              </w:rPr>
              <w:t xml:space="preserve"> kroz međusobnu pomoć, diskusiju i razmjenu ideja.</w:t>
            </w:r>
          </w:p>
          <w:p w14:paraId="4D8805C5" w14:textId="77777777" w:rsidR="00582493" w:rsidRPr="003209D2" w:rsidRDefault="00582493" w:rsidP="008842CD">
            <w:pPr>
              <w:pStyle w:val="StandardWeb"/>
              <w:spacing w:before="0" w:beforeAutospacing="0" w:after="0" w:afterAutospacing="0" w:line="276" w:lineRule="auto"/>
              <w:rPr>
                <w:rFonts w:eastAsia="Calibri"/>
                <w:sz w:val="22"/>
                <w:szCs w:val="22"/>
              </w:rPr>
            </w:pPr>
            <w:r w:rsidRPr="003209D2">
              <w:rPr>
                <w:sz w:val="22"/>
                <w:szCs w:val="22"/>
              </w:rPr>
              <w:t>Vrednuje se doprinos učenika cjelokupnom nastavnom procesu, a ne samo konačni rezultat. Naglasak je na aktivnom učenju, suradnji i odgovornosti.</w:t>
            </w:r>
          </w:p>
        </w:tc>
      </w:tr>
    </w:tbl>
    <w:p w14:paraId="13A2F53F" w14:textId="77777777" w:rsidR="00582493" w:rsidRDefault="00582493" w:rsidP="00233CB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</w:p>
    <w:p w14:paraId="38C02F62" w14:textId="77777777" w:rsidR="00582493" w:rsidRDefault="00582493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br w:type="page"/>
      </w:r>
    </w:p>
    <w:p w14:paraId="5EF7771B" w14:textId="70CE6330" w:rsidR="00233CBD" w:rsidRDefault="00233CBD" w:rsidP="00233CBD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lastRenderedPageBreak/>
        <w:t>KRITERIJI VREDNOVANJA</w:t>
      </w:r>
    </w:p>
    <w:p w14:paraId="56A1321B" w14:textId="77777777" w:rsidR="00233CBD" w:rsidRDefault="00233CBD" w:rsidP="00233CBD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Element vrednovanja: </w:t>
      </w:r>
      <w:r>
        <w:rPr>
          <w:rFonts w:ascii="Times New Roman" w:eastAsia="Calibri" w:hAnsi="Times New Roman" w:cs="Times New Roman"/>
        </w:rPr>
        <w:t>USVOJENOST SADRŽAJA</w:t>
      </w:r>
    </w:p>
    <w:tbl>
      <w:tblPr>
        <w:tblStyle w:val="Reetkatablice"/>
        <w:tblW w:w="9634" w:type="dxa"/>
        <w:jc w:val="center"/>
        <w:tblLook w:val="04A0" w:firstRow="1" w:lastRow="0" w:firstColumn="1" w:lastColumn="0" w:noHBand="0" w:noVBand="1"/>
      </w:tblPr>
      <w:tblGrid>
        <w:gridCol w:w="1336"/>
        <w:gridCol w:w="8298"/>
      </w:tblGrid>
      <w:tr w:rsidR="00233CBD" w14:paraId="1A1B8E17" w14:textId="77777777" w:rsidTr="00205A56">
        <w:trPr>
          <w:trHeight w:val="629"/>
          <w:jc w:val="center"/>
        </w:trPr>
        <w:tc>
          <w:tcPr>
            <w:tcW w:w="1336" w:type="dxa"/>
            <w:shd w:val="clear" w:color="auto" w:fill="EAEDF1" w:themeFill="text2" w:themeFillTint="1A"/>
            <w:vAlign w:val="center"/>
          </w:tcPr>
          <w:p w14:paraId="010C13D9" w14:textId="77777777" w:rsidR="00233CBD" w:rsidRDefault="00233CBD" w:rsidP="008842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Razina usvojenosti ishoda:</w:t>
            </w:r>
          </w:p>
        </w:tc>
        <w:tc>
          <w:tcPr>
            <w:tcW w:w="8298" w:type="dxa"/>
            <w:shd w:val="clear" w:color="auto" w:fill="EAEDF1" w:themeFill="text2" w:themeFillTint="1A"/>
            <w:vAlign w:val="center"/>
          </w:tcPr>
          <w:p w14:paraId="47621DBC" w14:textId="77777777" w:rsidR="00233CBD" w:rsidRDefault="00233CBD" w:rsidP="008842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Razrada usvojenosti:</w:t>
            </w:r>
          </w:p>
        </w:tc>
      </w:tr>
      <w:tr w:rsidR="00233CBD" w14:paraId="206A1AFD" w14:textId="77777777" w:rsidTr="00205A56">
        <w:trPr>
          <w:jc w:val="center"/>
        </w:trPr>
        <w:tc>
          <w:tcPr>
            <w:tcW w:w="1336" w:type="dxa"/>
            <w:vAlign w:val="center"/>
          </w:tcPr>
          <w:p w14:paraId="2E26D0AA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Odličan (5)</w:t>
            </w:r>
          </w:p>
        </w:tc>
        <w:tc>
          <w:tcPr>
            <w:tcW w:w="8298" w:type="dxa"/>
          </w:tcPr>
          <w:p w14:paraId="221FC81A" w14:textId="77777777" w:rsidR="00233CBD" w:rsidRPr="00BD28DD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D28DD">
              <w:rPr>
                <w:rFonts w:ascii="Times New Roman" w:eastAsia="Times New Roman" w:hAnsi="Times New Roman" w:cs="Times New Roman"/>
              </w:rPr>
              <w:t xml:space="preserve">Teorijska obrazloženja su </w:t>
            </w:r>
            <w:r w:rsidRPr="00BD28DD">
              <w:rPr>
                <w:rFonts w:ascii="Times New Roman" w:eastAsia="Times New Roman" w:hAnsi="Times New Roman" w:cs="Times New Roman"/>
                <w:b/>
                <w:bCs/>
              </w:rPr>
              <w:t>izuzetno točna, temeljita i jasno strukturirana</w:t>
            </w:r>
            <w:r w:rsidRPr="00BD28DD">
              <w:rPr>
                <w:rFonts w:ascii="Times New Roman" w:eastAsia="Times New Roman" w:hAnsi="Times New Roman" w:cs="Times New Roman"/>
              </w:rPr>
              <w:t>,</w:t>
            </w:r>
          </w:p>
          <w:p w14:paraId="384C45B8" w14:textId="77777777" w:rsidR="00233CBD" w:rsidRPr="00BD28DD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D28DD"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BD28DD">
              <w:rPr>
                <w:rFonts w:ascii="Times New Roman" w:eastAsia="Times New Roman" w:hAnsi="Times New Roman" w:cs="Times New Roman"/>
                <w:b/>
                <w:bCs/>
              </w:rPr>
              <w:t>samostalno i s potpunim razumijevanjem odgovara</w:t>
            </w:r>
            <w:r w:rsidRPr="00BD28DD">
              <w:rPr>
                <w:rFonts w:ascii="Times New Roman" w:eastAsia="Times New Roman" w:hAnsi="Times New Roman" w:cs="Times New Roman"/>
              </w:rPr>
              <w:t xml:space="preserve"> na sva postavljena pitanja,</w:t>
            </w:r>
          </w:p>
          <w:p w14:paraId="611B6721" w14:textId="77777777" w:rsidR="00233CBD" w:rsidRPr="00BD28DD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D28DD">
              <w:rPr>
                <w:rFonts w:ascii="Times New Roman" w:eastAsia="Times New Roman" w:hAnsi="Times New Roman" w:cs="Times New Roman"/>
              </w:rPr>
              <w:t xml:space="preserve">Pokazuje sposobnost </w:t>
            </w:r>
            <w:r w:rsidRPr="00BD28DD">
              <w:rPr>
                <w:rFonts w:ascii="Times New Roman" w:eastAsia="Times New Roman" w:hAnsi="Times New Roman" w:cs="Times New Roman"/>
                <w:b/>
                <w:bCs/>
              </w:rPr>
              <w:t>sinteze i povezivanja nastavnih sadržaja</w:t>
            </w:r>
            <w:r w:rsidRPr="00BD28DD">
              <w:rPr>
                <w:rFonts w:ascii="Times New Roman" w:eastAsia="Times New Roman" w:hAnsi="Times New Roman" w:cs="Times New Roman"/>
              </w:rPr>
              <w:t>,</w:t>
            </w:r>
          </w:p>
          <w:p w14:paraId="73503B2C" w14:textId="77777777" w:rsidR="00233CBD" w:rsidRPr="00BD28DD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D28DD">
              <w:rPr>
                <w:rFonts w:ascii="Times New Roman" w:eastAsia="Times New Roman" w:hAnsi="Times New Roman" w:cs="Times New Roman"/>
                <w:b/>
                <w:bCs/>
              </w:rPr>
              <w:t>Aktualizira stečena znanja</w:t>
            </w:r>
            <w:r w:rsidRPr="00BD28DD">
              <w:rPr>
                <w:rFonts w:ascii="Times New Roman" w:eastAsia="Times New Roman" w:hAnsi="Times New Roman" w:cs="Times New Roman"/>
              </w:rPr>
              <w:t>, povezuje ih s novim situacijama, svakodnevnim životom ili drugim područjima,</w:t>
            </w:r>
          </w:p>
          <w:p w14:paraId="67FAED2F" w14:textId="77777777" w:rsidR="00233CBD" w:rsidRPr="00104B56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sv-SE"/>
              </w:rPr>
            </w:pPr>
            <w:r w:rsidRPr="00BD28DD">
              <w:rPr>
                <w:rFonts w:ascii="Times New Roman" w:eastAsia="Times New Roman" w:hAnsi="Times New Roman" w:cs="Times New Roman"/>
              </w:rPr>
              <w:t xml:space="preserve">Uočava </w:t>
            </w:r>
            <w:r w:rsidRPr="00BD28DD">
              <w:rPr>
                <w:rFonts w:ascii="Times New Roman" w:eastAsia="Times New Roman" w:hAnsi="Times New Roman" w:cs="Times New Roman"/>
                <w:b/>
                <w:bCs/>
              </w:rPr>
              <w:t>širu sliku</w:t>
            </w:r>
            <w:r w:rsidRPr="00BD28DD">
              <w:rPr>
                <w:rFonts w:ascii="Times New Roman" w:eastAsia="Times New Roman" w:hAnsi="Times New Roman" w:cs="Times New Roman"/>
              </w:rPr>
              <w:t xml:space="preserve"> i pokazuje </w:t>
            </w:r>
            <w:r w:rsidRPr="00BD28DD">
              <w:rPr>
                <w:rFonts w:ascii="Times New Roman" w:eastAsia="Times New Roman" w:hAnsi="Times New Roman" w:cs="Times New Roman"/>
                <w:b/>
                <w:bCs/>
              </w:rPr>
              <w:t>dubinsko razumijevanje pojmova i procesa</w:t>
            </w:r>
            <w:r w:rsidRPr="00BD28D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33CBD" w14:paraId="6ABF4DD6" w14:textId="77777777" w:rsidTr="00205A56">
        <w:trPr>
          <w:jc w:val="center"/>
        </w:trPr>
        <w:tc>
          <w:tcPr>
            <w:tcW w:w="1336" w:type="dxa"/>
            <w:vAlign w:val="center"/>
          </w:tcPr>
          <w:p w14:paraId="219A1981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Vrlo dobar (4)</w:t>
            </w:r>
          </w:p>
        </w:tc>
        <w:tc>
          <w:tcPr>
            <w:tcW w:w="8298" w:type="dxa"/>
          </w:tcPr>
          <w:p w14:paraId="2FD1292E" w14:textId="77777777" w:rsidR="00233CBD" w:rsidRPr="006306C1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6306C1">
              <w:rPr>
                <w:rFonts w:ascii="Times New Roman" w:eastAsia="Times New Roman" w:hAnsi="Times New Roman" w:cs="Times New Roman"/>
              </w:rPr>
              <w:t xml:space="preserve">Teorijska obrazloženja su </w:t>
            </w:r>
            <w:r w:rsidRPr="006306C1">
              <w:rPr>
                <w:rFonts w:ascii="Times New Roman" w:eastAsia="Times New Roman" w:hAnsi="Times New Roman" w:cs="Times New Roman"/>
                <w:b/>
                <w:bCs/>
              </w:rPr>
              <w:t>točna i uglavnom potpuna</w:t>
            </w:r>
            <w:r w:rsidRPr="006306C1">
              <w:rPr>
                <w:rFonts w:ascii="Times New Roman" w:eastAsia="Times New Roman" w:hAnsi="Times New Roman" w:cs="Times New Roman"/>
              </w:rPr>
              <w:t>, uz rijetke manje pogreške,</w:t>
            </w:r>
          </w:p>
          <w:p w14:paraId="06258FD9" w14:textId="77777777" w:rsidR="00233CBD" w:rsidRPr="006306C1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6306C1"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6306C1">
              <w:rPr>
                <w:rFonts w:ascii="Times New Roman" w:eastAsia="Times New Roman" w:hAnsi="Times New Roman" w:cs="Times New Roman"/>
                <w:b/>
                <w:bCs/>
              </w:rPr>
              <w:t>samostalno odgovara na postavljena pitanja</w:t>
            </w:r>
            <w:r w:rsidRPr="006306C1">
              <w:rPr>
                <w:rFonts w:ascii="Times New Roman" w:eastAsia="Times New Roman" w:hAnsi="Times New Roman" w:cs="Times New Roman"/>
              </w:rPr>
              <w:t xml:space="preserve"> i pokazuje </w:t>
            </w:r>
            <w:r w:rsidRPr="006306C1">
              <w:rPr>
                <w:rFonts w:ascii="Times New Roman" w:eastAsia="Times New Roman" w:hAnsi="Times New Roman" w:cs="Times New Roman"/>
                <w:b/>
                <w:bCs/>
              </w:rPr>
              <w:t>dobro razumijevanje sadržaja</w:t>
            </w:r>
            <w:r w:rsidRPr="006306C1">
              <w:rPr>
                <w:rFonts w:ascii="Times New Roman" w:eastAsia="Times New Roman" w:hAnsi="Times New Roman" w:cs="Times New Roman"/>
              </w:rPr>
              <w:t>,</w:t>
            </w:r>
          </w:p>
          <w:p w14:paraId="6A0C2BE8" w14:textId="77777777" w:rsidR="00233CBD" w:rsidRPr="006306C1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6306C1">
              <w:rPr>
                <w:rFonts w:ascii="Times New Roman" w:eastAsia="Times New Roman" w:hAnsi="Times New Roman" w:cs="Times New Roman"/>
              </w:rPr>
              <w:t xml:space="preserve">Pokazuje sposobnost </w:t>
            </w:r>
            <w:r w:rsidRPr="006306C1">
              <w:rPr>
                <w:rFonts w:ascii="Times New Roman" w:eastAsia="Times New Roman" w:hAnsi="Times New Roman" w:cs="Times New Roman"/>
                <w:b/>
                <w:bCs/>
              </w:rPr>
              <w:t>povezivanja i uspoređivanja nastavnih sadržaja</w:t>
            </w:r>
            <w:r w:rsidRPr="006306C1">
              <w:rPr>
                <w:rFonts w:ascii="Times New Roman" w:eastAsia="Times New Roman" w:hAnsi="Times New Roman" w:cs="Times New Roman"/>
              </w:rPr>
              <w:t>,</w:t>
            </w:r>
          </w:p>
          <w:p w14:paraId="6FFD4655" w14:textId="77777777" w:rsidR="00233CBD" w:rsidRPr="006306C1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6306C1">
              <w:rPr>
                <w:rFonts w:ascii="Times New Roman" w:eastAsia="Times New Roman" w:hAnsi="Times New Roman" w:cs="Times New Roman"/>
                <w:b/>
                <w:bCs/>
              </w:rPr>
              <w:t>Primjenjuje naučeno znanje</w:t>
            </w:r>
            <w:r w:rsidRPr="006306C1">
              <w:rPr>
                <w:rFonts w:ascii="Times New Roman" w:eastAsia="Times New Roman" w:hAnsi="Times New Roman" w:cs="Times New Roman"/>
              </w:rPr>
              <w:t xml:space="preserve"> u poznatim i sličnim situacijama, uz povremenu potrebu za poticajem,</w:t>
            </w:r>
          </w:p>
          <w:p w14:paraId="62803006" w14:textId="77777777" w:rsidR="00233CBD" w:rsidRPr="00104B56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sv-SE"/>
              </w:rPr>
            </w:pPr>
            <w:r w:rsidRPr="006306C1">
              <w:rPr>
                <w:rFonts w:ascii="Times New Roman" w:eastAsia="Times New Roman" w:hAnsi="Times New Roman" w:cs="Times New Roman"/>
              </w:rPr>
              <w:t xml:space="preserve">Razumije osnovne pojmove i procese te ih </w:t>
            </w:r>
            <w:r w:rsidRPr="006306C1">
              <w:rPr>
                <w:rFonts w:ascii="Times New Roman" w:eastAsia="Times New Roman" w:hAnsi="Times New Roman" w:cs="Times New Roman"/>
                <w:b/>
                <w:bCs/>
              </w:rPr>
              <w:t>zna objasniti jasno i smisleno</w:t>
            </w:r>
            <w:r w:rsidRPr="006306C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33CBD" w14:paraId="1D4F8037" w14:textId="77777777" w:rsidTr="00205A56">
        <w:trPr>
          <w:jc w:val="center"/>
        </w:trPr>
        <w:tc>
          <w:tcPr>
            <w:tcW w:w="1336" w:type="dxa"/>
            <w:vAlign w:val="center"/>
          </w:tcPr>
          <w:p w14:paraId="481A0E04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Dobar (3)</w:t>
            </w:r>
          </w:p>
        </w:tc>
        <w:tc>
          <w:tcPr>
            <w:tcW w:w="8298" w:type="dxa"/>
          </w:tcPr>
          <w:p w14:paraId="2A989249" w14:textId="77777777" w:rsidR="00233CBD" w:rsidRPr="00356B67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56B67">
              <w:rPr>
                <w:rFonts w:ascii="Times New Roman" w:eastAsia="Times New Roman" w:hAnsi="Times New Roman" w:cs="Times New Roman"/>
              </w:rPr>
              <w:t xml:space="preserve">Teorijska obrazloženja su </w:t>
            </w:r>
            <w:r w:rsidRPr="00356B67">
              <w:rPr>
                <w:rFonts w:ascii="Times New Roman" w:eastAsia="Times New Roman" w:hAnsi="Times New Roman" w:cs="Times New Roman"/>
                <w:b/>
                <w:bCs/>
              </w:rPr>
              <w:t>djelomično točna i nepotpuna</w:t>
            </w:r>
            <w:r w:rsidRPr="00356B67">
              <w:rPr>
                <w:rFonts w:ascii="Times New Roman" w:eastAsia="Times New Roman" w:hAnsi="Times New Roman" w:cs="Times New Roman"/>
              </w:rPr>
              <w:t>, s povremenim konceptualnim pogreškama,</w:t>
            </w:r>
          </w:p>
          <w:p w14:paraId="3A30C466" w14:textId="77777777" w:rsidR="00233CBD" w:rsidRPr="00356B67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56B67">
              <w:rPr>
                <w:rFonts w:ascii="Times New Roman" w:eastAsia="Times New Roman" w:hAnsi="Times New Roman" w:cs="Times New Roman"/>
              </w:rPr>
              <w:t xml:space="preserve">Učenik odgovara na pitanja </w:t>
            </w:r>
            <w:r w:rsidRPr="00356B67">
              <w:rPr>
                <w:rFonts w:ascii="Times New Roman" w:eastAsia="Times New Roman" w:hAnsi="Times New Roman" w:cs="Times New Roman"/>
                <w:b/>
                <w:bCs/>
              </w:rPr>
              <w:t>uz manju pomoć nastavnika</w:t>
            </w:r>
            <w:r w:rsidRPr="00356B67">
              <w:rPr>
                <w:rFonts w:ascii="Times New Roman" w:eastAsia="Times New Roman" w:hAnsi="Times New Roman" w:cs="Times New Roman"/>
              </w:rPr>
              <w:t xml:space="preserve"> i pokazuje </w:t>
            </w:r>
            <w:r w:rsidRPr="00356B67">
              <w:rPr>
                <w:rFonts w:ascii="Times New Roman" w:eastAsia="Times New Roman" w:hAnsi="Times New Roman" w:cs="Times New Roman"/>
                <w:b/>
                <w:bCs/>
              </w:rPr>
              <w:t>osnovno razumijevanje sadržaja</w:t>
            </w:r>
            <w:r w:rsidRPr="00356B67">
              <w:rPr>
                <w:rFonts w:ascii="Times New Roman" w:eastAsia="Times New Roman" w:hAnsi="Times New Roman" w:cs="Times New Roman"/>
              </w:rPr>
              <w:t>,</w:t>
            </w:r>
          </w:p>
          <w:p w14:paraId="7BEB5AA3" w14:textId="77777777" w:rsidR="00233CBD" w:rsidRPr="00356B67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56B67">
              <w:rPr>
                <w:rFonts w:ascii="Times New Roman" w:eastAsia="Times New Roman" w:hAnsi="Times New Roman" w:cs="Times New Roman"/>
              </w:rPr>
              <w:t xml:space="preserve">Povezuje dijelove gradiva, ali </w:t>
            </w:r>
            <w:r w:rsidRPr="00356B67">
              <w:rPr>
                <w:rFonts w:ascii="Times New Roman" w:eastAsia="Times New Roman" w:hAnsi="Times New Roman" w:cs="Times New Roman"/>
                <w:b/>
                <w:bCs/>
              </w:rPr>
              <w:t>ne u potpunosti samostalno</w:t>
            </w:r>
            <w:r w:rsidRPr="00356B67">
              <w:rPr>
                <w:rFonts w:ascii="Times New Roman" w:eastAsia="Times New Roman" w:hAnsi="Times New Roman" w:cs="Times New Roman"/>
              </w:rPr>
              <w:t>,</w:t>
            </w:r>
          </w:p>
          <w:p w14:paraId="0F011A66" w14:textId="77777777" w:rsidR="00233CBD" w:rsidRPr="00356B67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56B67">
              <w:rPr>
                <w:rFonts w:ascii="Times New Roman" w:eastAsia="Times New Roman" w:hAnsi="Times New Roman" w:cs="Times New Roman"/>
              </w:rPr>
              <w:t xml:space="preserve">Primjena znanja je </w:t>
            </w:r>
            <w:r w:rsidRPr="00356B67">
              <w:rPr>
                <w:rFonts w:ascii="Times New Roman" w:eastAsia="Times New Roman" w:hAnsi="Times New Roman" w:cs="Times New Roman"/>
                <w:b/>
                <w:bCs/>
              </w:rPr>
              <w:t>djelomična</w:t>
            </w:r>
            <w:r w:rsidRPr="00356B67">
              <w:rPr>
                <w:rFonts w:ascii="Times New Roman" w:eastAsia="Times New Roman" w:hAnsi="Times New Roman" w:cs="Times New Roman"/>
              </w:rPr>
              <w:t xml:space="preserve"> i često </w:t>
            </w:r>
            <w:r w:rsidRPr="00356B67">
              <w:rPr>
                <w:rFonts w:ascii="Times New Roman" w:eastAsia="Times New Roman" w:hAnsi="Times New Roman" w:cs="Times New Roman"/>
                <w:b/>
                <w:bCs/>
              </w:rPr>
              <w:t>ograničena na poznate primjere</w:t>
            </w:r>
            <w:r w:rsidRPr="00356B67">
              <w:rPr>
                <w:rFonts w:ascii="Times New Roman" w:eastAsia="Times New Roman" w:hAnsi="Times New Roman" w:cs="Times New Roman"/>
              </w:rPr>
              <w:t>,</w:t>
            </w:r>
          </w:p>
          <w:p w14:paraId="385E8635" w14:textId="77777777" w:rsidR="00233CBD" w:rsidRPr="00104B56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sv-SE"/>
              </w:rPr>
            </w:pPr>
            <w:r w:rsidRPr="00356B67">
              <w:rPr>
                <w:rFonts w:ascii="Times New Roman" w:eastAsia="Times New Roman" w:hAnsi="Times New Roman" w:cs="Times New Roman"/>
              </w:rPr>
              <w:t xml:space="preserve">Potrebno je dodatno usmjeravanje za </w:t>
            </w:r>
            <w:r w:rsidRPr="00356B67">
              <w:rPr>
                <w:rFonts w:ascii="Times New Roman" w:eastAsia="Times New Roman" w:hAnsi="Times New Roman" w:cs="Times New Roman"/>
                <w:b/>
                <w:bCs/>
              </w:rPr>
              <w:t>jasnije izražavanje i razumijevanje pojmova</w:t>
            </w:r>
            <w:r w:rsidRPr="00356B6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33CBD" w14:paraId="06A78FF2" w14:textId="77777777" w:rsidTr="00205A56">
        <w:trPr>
          <w:jc w:val="center"/>
        </w:trPr>
        <w:tc>
          <w:tcPr>
            <w:tcW w:w="1336" w:type="dxa"/>
            <w:vAlign w:val="center"/>
          </w:tcPr>
          <w:p w14:paraId="0DF6731C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Dovoljan (2)</w:t>
            </w:r>
          </w:p>
        </w:tc>
        <w:tc>
          <w:tcPr>
            <w:tcW w:w="8298" w:type="dxa"/>
          </w:tcPr>
          <w:p w14:paraId="42AAA455" w14:textId="77777777" w:rsidR="00233CBD" w:rsidRPr="003F2937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F2937">
              <w:rPr>
                <w:rFonts w:ascii="Times New Roman" w:eastAsia="Times New Roman" w:hAnsi="Times New Roman" w:cs="Times New Roman"/>
              </w:rPr>
              <w:t xml:space="preserve">Teorijska obrazloženja su </w:t>
            </w:r>
            <w:r w:rsidRPr="003F2937">
              <w:rPr>
                <w:rFonts w:ascii="Times New Roman" w:eastAsia="Times New Roman" w:hAnsi="Times New Roman" w:cs="Times New Roman"/>
                <w:b/>
                <w:bCs/>
              </w:rPr>
              <w:t>nedostatna, s brojnim pogreškama</w:t>
            </w:r>
            <w:r w:rsidRPr="003F2937">
              <w:rPr>
                <w:rFonts w:ascii="Times New Roman" w:eastAsia="Times New Roman" w:hAnsi="Times New Roman" w:cs="Times New Roman"/>
              </w:rPr>
              <w:t>,</w:t>
            </w:r>
          </w:p>
          <w:p w14:paraId="276F1C55" w14:textId="77777777" w:rsidR="00233CBD" w:rsidRPr="003F2937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F2937">
              <w:rPr>
                <w:rFonts w:ascii="Times New Roman" w:eastAsia="Times New Roman" w:hAnsi="Times New Roman" w:cs="Times New Roman"/>
              </w:rPr>
              <w:t xml:space="preserve">Učenik odgovara na pitanja </w:t>
            </w:r>
            <w:r w:rsidRPr="003F2937">
              <w:rPr>
                <w:rFonts w:ascii="Times New Roman" w:eastAsia="Times New Roman" w:hAnsi="Times New Roman" w:cs="Times New Roman"/>
                <w:b/>
                <w:bCs/>
              </w:rPr>
              <w:t>uz značajnu pomoć nastavnika</w:t>
            </w:r>
            <w:r w:rsidRPr="003F2937">
              <w:rPr>
                <w:rFonts w:ascii="Times New Roman" w:eastAsia="Times New Roman" w:hAnsi="Times New Roman" w:cs="Times New Roman"/>
              </w:rPr>
              <w:t>,</w:t>
            </w:r>
          </w:p>
          <w:p w14:paraId="6C9EBF58" w14:textId="77777777" w:rsidR="00233CBD" w:rsidRPr="003F2937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F2937">
              <w:rPr>
                <w:rFonts w:ascii="Times New Roman" w:eastAsia="Times New Roman" w:hAnsi="Times New Roman" w:cs="Times New Roman"/>
              </w:rPr>
              <w:t xml:space="preserve">Pokazuje </w:t>
            </w:r>
            <w:r w:rsidRPr="003F2937">
              <w:rPr>
                <w:rFonts w:ascii="Times New Roman" w:eastAsia="Times New Roman" w:hAnsi="Times New Roman" w:cs="Times New Roman"/>
                <w:b/>
                <w:bCs/>
              </w:rPr>
              <w:t>osnovno i površno razumijevanje nastavnih sadržaja</w:t>
            </w:r>
            <w:r w:rsidRPr="003F2937">
              <w:rPr>
                <w:rFonts w:ascii="Times New Roman" w:eastAsia="Times New Roman" w:hAnsi="Times New Roman" w:cs="Times New Roman"/>
              </w:rPr>
              <w:t>,</w:t>
            </w:r>
          </w:p>
          <w:p w14:paraId="211F8456" w14:textId="77777777" w:rsidR="00233CBD" w:rsidRPr="003F2937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F2937">
              <w:rPr>
                <w:rFonts w:ascii="Times New Roman" w:eastAsia="Times New Roman" w:hAnsi="Times New Roman" w:cs="Times New Roman"/>
              </w:rPr>
              <w:t xml:space="preserve">Povezivanje i primjena znanja su </w:t>
            </w:r>
            <w:r w:rsidRPr="003F2937">
              <w:rPr>
                <w:rFonts w:ascii="Times New Roman" w:eastAsia="Times New Roman" w:hAnsi="Times New Roman" w:cs="Times New Roman"/>
                <w:b/>
                <w:bCs/>
              </w:rPr>
              <w:t>slabi i nesamostalni</w:t>
            </w:r>
            <w:r w:rsidRPr="003F2937">
              <w:rPr>
                <w:rFonts w:ascii="Times New Roman" w:eastAsia="Times New Roman" w:hAnsi="Times New Roman" w:cs="Times New Roman"/>
              </w:rPr>
              <w:t>,</w:t>
            </w:r>
          </w:p>
          <w:p w14:paraId="5124AA56" w14:textId="77777777" w:rsidR="00233CBD" w:rsidRPr="00104B56" w:rsidRDefault="00233CBD" w:rsidP="00233CBD">
            <w:pPr>
              <w:numPr>
                <w:ilvl w:val="0"/>
                <w:numId w:val="4"/>
              </w:numPr>
              <w:spacing w:line="276" w:lineRule="auto"/>
              <w:ind w:left="453" w:hanging="357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sv-SE"/>
              </w:rPr>
            </w:pPr>
            <w:r w:rsidRPr="003F2937">
              <w:rPr>
                <w:rFonts w:ascii="Times New Roman" w:eastAsia="Times New Roman" w:hAnsi="Times New Roman" w:cs="Times New Roman"/>
                <w:b/>
                <w:bCs/>
              </w:rPr>
              <w:t>Često koristi naučeno mehanički</w:t>
            </w:r>
            <w:r w:rsidRPr="003F2937">
              <w:rPr>
                <w:rFonts w:ascii="Times New Roman" w:eastAsia="Times New Roman" w:hAnsi="Times New Roman" w:cs="Times New Roman"/>
              </w:rPr>
              <w:t>, bez razumijevanja šireg konteksta.</w:t>
            </w:r>
          </w:p>
        </w:tc>
      </w:tr>
      <w:tr w:rsidR="00233CBD" w14:paraId="762C10D3" w14:textId="77777777" w:rsidTr="00205A56">
        <w:trPr>
          <w:jc w:val="center"/>
        </w:trPr>
        <w:tc>
          <w:tcPr>
            <w:tcW w:w="1336" w:type="dxa"/>
            <w:vAlign w:val="center"/>
          </w:tcPr>
          <w:p w14:paraId="6549DD33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Nedovoljan (1)</w:t>
            </w:r>
          </w:p>
        </w:tc>
        <w:tc>
          <w:tcPr>
            <w:tcW w:w="8298" w:type="dxa"/>
          </w:tcPr>
          <w:p w14:paraId="5DB7E6C3" w14:textId="77777777" w:rsidR="00233CBD" w:rsidRPr="003F2937" w:rsidRDefault="00233CBD" w:rsidP="00233CBD">
            <w:pPr>
              <w:numPr>
                <w:ilvl w:val="0"/>
                <w:numId w:val="4"/>
              </w:numPr>
              <w:tabs>
                <w:tab w:val="num" w:pos="720"/>
              </w:tabs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F2937">
              <w:rPr>
                <w:rFonts w:ascii="Times New Roman" w:eastAsia="Times New Roman" w:hAnsi="Times New Roman" w:cs="Times New Roman"/>
              </w:rPr>
              <w:t xml:space="preserve">Učenik </w:t>
            </w:r>
            <w:r w:rsidRPr="003F2937">
              <w:rPr>
                <w:rFonts w:ascii="Times New Roman" w:eastAsia="Times New Roman" w:hAnsi="Times New Roman" w:cs="Times New Roman"/>
                <w:b/>
                <w:bCs/>
              </w:rPr>
              <w:t>ne razumije osnovne pojmove i postupke</w:t>
            </w:r>
            <w:r w:rsidRPr="003F2937">
              <w:rPr>
                <w:rFonts w:ascii="Times New Roman" w:eastAsia="Times New Roman" w:hAnsi="Times New Roman" w:cs="Times New Roman"/>
              </w:rPr>
              <w:t>,</w:t>
            </w:r>
          </w:p>
          <w:p w14:paraId="731C9CA1" w14:textId="77777777" w:rsidR="00233CBD" w:rsidRPr="003F2937" w:rsidRDefault="00233CBD" w:rsidP="00233CBD">
            <w:pPr>
              <w:numPr>
                <w:ilvl w:val="0"/>
                <w:numId w:val="4"/>
              </w:numPr>
              <w:tabs>
                <w:tab w:val="num" w:pos="720"/>
              </w:tabs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F2937">
              <w:rPr>
                <w:rFonts w:ascii="Times New Roman" w:eastAsia="Times New Roman" w:hAnsi="Times New Roman" w:cs="Times New Roman"/>
              </w:rPr>
              <w:t xml:space="preserve">Teorijska obrazloženja su </w:t>
            </w:r>
            <w:r w:rsidRPr="003F2937">
              <w:rPr>
                <w:rFonts w:ascii="Times New Roman" w:eastAsia="Times New Roman" w:hAnsi="Times New Roman" w:cs="Times New Roman"/>
                <w:b/>
                <w:bCs/>
              </w:rPr>
              <w:t>netočna, nesuvisla ili izostaju</w:t>
            </w:r>
            <w:r w:rsidRPr="003F2937">
              <w:rPr>
                <w:rFonts w:ascii="Times New Roman" w:eastAsia="Times New Roman" w:hAnsi="Times New Roman" w:cs="Times New Roman"/>
              </w:rPr>
              <w:t>,</w:t>
            </w:r>
          </w:p>
          <w:p w14:paraId="2BB1CBDE" w14:textId="77777777" w:rsidR="00233CBD" w:rsidRPr="003F2937" w:rsidRDefault="00233CBD" w:rsidP="00233CBD">
            <w:pPr>
              <w:numPr>
                <w:ilvl w:val="0"/>
                <w:numId w:val="4"/>
              </w:numPr>
              <w:tabs>
                <w:tab w:val="num" w:pos="720"/>
              </w:tabs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F2937">
              <w:rPr>
                <w:rFonts w:ascii="Times New Roman" w:eastAsia="Times New Roman" w:hAnsi="Times New Roman" w:cs="Times New Roman"/>
                <w:b/>
                <w:bCs/>
              </w:rPr>
              <w:t>Ne odgovara na postavljena pitanja ni uz pomoć</w:t>
            </w:r>
            <w:r w:rsidRPr="003F2937">
              <w:rPr>
                <w:rFonts w:ascii="Times New Roman" w:eastAsia="Times New Roman" w:hAnsi="Times New Roman" w:cs="Times New Roman"/>
              </w:rPr>
              <w:t>,</w:t>
            </w:r>
          </w:p>
          <w:p w14:paraId="5EE6D565" w14:textId="77777777" w:rsidR="00233CBD" w:rsidRPr="003F2937" w:rsidRDefault="00233CBD" w:rsidP="00233CBD">
            <w:pPr>
              <w:numPr>
                <w:ilvl w:val="0"/>
                <w:numId w:val="4"/>
              </w:numPr>
              <w:tabs>
                <w:tab w:val="num" w:pos="720"/>
              </w:tabs>
              <w:spacing w:line="276" w:lineRule="auto"/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F2937">
              <w:rPr>
                <w:rFonts w:ascii="Times New Roman" w:eastAsia="Times New Roman" w:hAnsi="Times New Roman" w:cs="Times New Roman"/>
                <w:b/>
                <w:bCs/>
              </w:rPr>
              <w:t>Nema sposobnost povezivanja ni primjene sadržaja</w:t>
            </w:r>
            <w:r w:rsidRPr="003F2937">
              <w:rPr>
                <w:rFonts w:ascii="Times New Roman" w:eastAsia="Times New Roman" w:hAnsi="Times New Roman" w:cs="Times New Roman"/>
              </w:rPr>
              <w:t>,</w:t>
            </w:r>
          </w:p>
          <w:p w14:paraId="5895640C" w14:textId="77777777" w:rsidR="00233CBD" w:rsidRPr="00104B56" w:rsidRDefault="00233CBD" w:rsidP="00233CBD">
            <w:pPr>
              <w:numPr>
                <w:ilvl w:val="0"/>
                <w:numId w:val="4"/>
              </w:numPr>
              <w:tabs>
                <w:tab w:val="num" w:pos="720"/>
              </w:tabs>
              <w:spacing w:line="276" w:lineRule="auto"/>
              <w:ind w:left="453" w:hanging="357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sv-SE"/>
              </w:rPr>
            </w:pPr>
            <w:r w:rsidRPr="003F2937">
              <w:rPr>
                <w:rFonts w:ascii="Times New Roman" w:eastAsia="Times New Roman" w:hAnsi="Times New Roman" w:cs="Times New Roman"/>
              </w:rPr>
              <w:t xml:space="preserve">Pokazuje </w:t>
            </w:r>
            <w:r w:rsidRPr="003F2937">
              <w:rPr>
                <w:rFonts w:ascii="Times New Roman" w:eastAsia="Times New Roman" w:hAnsi="Times New Roman" w:cs="Times New Roman"/>
                <w:b/>
                <w:bCs/>
              </w:rPr>
              <w:t>nedostatnu uključenost i nezainteresiranost</w:t>
            </w:r>
            <w:r w:rsidRPr="003F2937">
              <w:rPr>
                <w:rFonts w:ascii="Times New Roman" w:eastAsia="Times New Roman" w:hAnsi="Times New Roman" w:cs="Times New Roman"/>
              </w:rPr>
              <w:t xml:space="preserve"> za usvajanje sadržaja.</w:t>
            </w:r>
          </w:p>
        </w:tc>
      </w:tr>
    </w:tbl>
    <w:p w14:paraId="1D20875C" w14:textId="77777777" w:rsidR="00205A56" w:rsidRDefault="00205A56" w:rsidP="00233CBD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138E6125" w14:textId="34041EDB" w:rsidR="00233CBD" w:rsidRPr="00104B56" w:rsidRDefault="00233CBD" w:rsidP="00233CBD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b/>
          <w:bCs/>
          <w:lang w:eastAsia="hr-HR"/>
        </w:rPr>
      </w:pPr>
      <w:r w:rsidRPr="00104B56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PISANA</w:t>
      </w:r>
      <w:r w:rsidRPr="00104B56">
        <w:rPr>
          <w:rFonts w:ascii="Times New Roman" w:eastAsia="Times New Roman" w:hAnsi="Times New Roman" w:cs="Times New Roman"/>
          <w:b/>
          <w:bCs/>
          <w:lang w:eastAsia="hr-HR"/>
        </w:rPr>
        <w:t xml:space="preserve">  PROVJERA USVOJENOSTI SADRŽAJA </w:t>
      </w:r>
    </w:p>
    <w:tbl>
      <w:tblPr>
        <w:tblpPr w:leftFromText="180" w:rightFromText="180" w:vertAnchor="text" w:horzAnchor="margin" w:tblpXSpec="center" w:tblpY="7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683"/>
        <w:gridCol w:w="783"/>
        <w:gridCol w:w="783"/>
        <w:gridCol w:w="783"/>
        <w:gridCol w:w="753"/>
      </w:tblGrid>
      <w:tr w:rsidR="00233CBD" w:rsidRPr="00640C96" w14:paraId="293586B7" w14:textId="77777777" w:rsidTr="00205A56">
        <w:trPr>
          <w:trHeight w:val="510"/>
          <w:jc w:val="center"/>
        </w:trPr>
        <w:tc>
          <w:tcPr>
            <w:tcW w:w="5282" w:type="dxa"/>
            <w:shd w:val="clear" w:color="auto" w:fill="auto"/>
            <w:vAlign w:val="center"/>
          </w:tcPr>
          <w:p w14:paraId="583190E5" w14:textId="77777777" w:rsidR="00233CBD" w:rsidRPr="00640C96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0C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BODOVA (%)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009093D6" w14:textId="77777777" w:rsidR="00233CBD" w:rsidRPr="006B0A7A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6B0A7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0-50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58428C5" w14:textId="77777777" w:rsidR="00233CBD" w:rsidRPr="006B0A7A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6B0A7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51-63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A1CF7F6" w14:textId="77777777" w:rsidR="00233CBD" w:rsidRPr="006B0A7A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6B0A7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64-76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461A156" w14:textId="77777777" w:rsidR="00233CBD" w:rsidRPr="006B0A7A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6B0A7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77-88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70773B94" w14:textId="77777777" w:rsidR="00233CBD" w:rsidRPr="006B0A7A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6B0A7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89-100</w:t>
            </w:r>
          </w:p>
        </w:tc>
      </w:tr>
      <w:tr w:rsidR="00233CBD" w:rsidRPr="00640C96" w14:paraId="5BC077E5" w14:textId="77777777" w:rsidTr="00205A56">
        <w:trPr>
          <w:trHeight w:val="510"/>
          <w:jc w:val="center"/>
        </w:trPr>
        <w:tc>
          <w:tcPr>
            <w:tcW w:w="5282" w:type="dxa"/>
            <w:shd w:val="clear" w:color="auto" w:fill="auto"/>
            <w:vAlign w:val="center"/>
          </w:tcPr>
          <w:p w14:paraId="057DEE54" w14:textId="77777777" w:rsidR="00233CBD" w:rsidRPr="00640C96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0C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OCJENA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4B2CC9CE" w14:textId="77777777" w:rsidR="00233CBD" w:rsidRPr="006B0A7A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</w:pPr>
            <w:r w:rsidRPr="006B0A7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046D402" w14:textId="77777777" w:rsidR="00233CBD" w:rsidRPr="006B0A7A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</w:pPr>
            <w:r w:rsidRPr="006B0A7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84000FC" w14:textId="77777777" w:rsidR="00233CBD" w:rsidRPr="006B0A7A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</w:pPr>
            <w:r w:rsidRPr="006B0A7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A727620" w14:textId="77777777" w:rsidR="00233CBD" w:rsidRPr="006B0A7A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</w:pPr>
            <w:r w:rsidRPr="006B0A7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342A7468" w14:textId="77777777" w:rsidR="00233CBD" w:rsidRPr="006B0A7A" w:rsidRDefault="00233CBD" w:rsidP="0088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</w:pPr>
            <w:r w:rsidRPr="006B0A7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  <w:t>5</w:t>
            </w:r>
          </w:p>
        </w:tc>
      </w:tr>
    </w:tbl>
    <w:p w14:paraId="01C47C4A" w14:textId="77777777" w:rsidR="00233CBD" w:rsidRDefault="00233CBD" w:rsidP="00233CB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</w:p>
    <w:p w14:paraId="69E0CC2B" w14:textId="77777777" w:rsidR="00233CBD" w:rsidRDefault="00233CBD" w:rsidP="00233CBD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Element vrednovanja: </w:t>
      </w:r>
      <w:r>
        <w:rPr>
          <w:rFonts w:ascii="Times New Roman" w:eastAsia="Calibri" w:hAnsi="Times New Roman" w:cs="Times New Roman"/>
        </w:rPr>
        <w:t>PRIMJENA SADRŽAJA</w:t>
      </w:r>
    </w:p>
    <w:tbl>
      <w:tblPr>
        <w:tblStyle w:val="Reetkatablice"/>
        <w:tblW w:w="9785" w:type="dxa"/>
        <w:jc w:val="center"/>
        <w:tblLook w:val="04A0" w:firstRow="1" w:lastRow="0" w:firstColumn="1" w:lastColumn="0" w:noHBand="0" w:noVBand="1"/>
      </w:tblPr>
      <w:tblGrid>
        <w:gridCol w:w="1336"/>
        <w:gridCol w:w="8449"/>
      </w:tblGrid>
      <w:tr w:rsidR="00233CBD" w14:paraId="4FC5281E" w14:textId="77777777" w:rsidTr="00205A56">
        <w:trPr>
          <w:trHeight w:val="629"/>
          <w:jc w:val="center"/>
        </w:trPr>
        <w:tc>
          <w:tcPr>
            <w:tcW w:w="1285" w:type="dxa"/>
            <w:shd w:val="clear" w:color="auto" w:fill="EAEDF1" w:themeFill="text2" w:themeFillTint="1A"/>
            <w:vAlign w:val="center"/>
          </w:tcPr>
          <w:p w14:paraId="70056AAF" w14:textId="77777777" w:rsidR="00233CBD" w:rsidRDefault="00233CBD" w:rsidP="008842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Razina usvojenosti ishoda:</w:t>
            </w:r>
          </w:p>
        </w:tc>
        <w:tc>
          <w:tcPr>
            <w:tcW w:w="8500" w:type="dxa"/>
            <w:shd w:val="clear" w:color="auto" w:fill="EAEDF1" w:themeFill="text2" w:themeFillTint="1A"/>
            <w:vAlign w:val="center"/>
          </w:tcPr>
          <w:p w14:paraId="1ADA9CFC" w14:textId="77777777" w:rsidR="00233CBD" w:rsidRDefault="00233CBD" w:rsidP="008842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Razrada usvojenosti:</w:t>
            </w:r>
          </w:p>
        </w:tc>
      </w:tr>
      <w:tr w:rsidR="00233CBD" w14:paraId="125B3F90" w14:textId="77777777" w:rsidTr="00205A56">
        <w:trPr>
          <w:jc w:val="center"/>
        </w:trPr>
        <w:tc>
          <w:tcPr>
            <w:tcW w:w="1285" w:type="dxa"/>
            <w:vAlign w:val="center"/>
          </w:tcPr>
          <w:p w14:paraId="59A0E60E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Odličan (5)</w:t>
            </w:r>
          </w:p>
        </w:tc>
        <w:tc>
          <w:tcPr>
            <w:tcW w:w="8500" w:type="dxa"/>
          </w:tcPr>
          <w:p w14:paraId="0CA69B27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A02EAD">
              <w:rPr>
                <w:rFonts w:ascii="Times New Roman" w:eastAsia="Times New Roman" w:hAnsi="Times New Roman" w:cs="Times New Roman"/>
              </w:rPr>
              <w:t>amostalno, brzo i točno primjenjuje stečeno znanje u rješavanju složenih i problemskih zadataka,</w:t>
            </w:r>
          </w:p>
          <w:p w14:paraId="6E9AE881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Pronalazi odgovarajuće naredbe i rješenja bez pomoći nastavnika, pokazuje izraženu snalažljivost i sigurnost u radu,</w:t>
            </w:r>
          </w:p>
          <w:p w14:paraId="47D685B0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lastRenderedPageBreak/>
              <w:t>Demonstrira izuzetno razumijevanje funkcionalnosti digitalnih alata i logike rada s računalom,</w:t>
            </w:r>
          </w:p>
          <w:p w14:paraId="0BD38F47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Pokazuje kreativnost, samostalnost i sposobnost prosudbe u novim i nepoznatim situacijama,</w:t>
            </w:r>
          </w:p>
          <w:p w14:paraId="4E2C3E34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Tijekom rada uočava značenje i svrhu aktivnosti, interpretira postupke i samostalno donosi zaključke i odluke u digitalnom okruženju.</w:t>
            </w:r>
          </w:p>
        </w:tc>
      </w:tr>
      <w:tr w:rsidR="00233CBD" w14:paraId="3F669642" w14:textId="77777777" w:rsidTr="00205A56">
        <w:trPr>
          <w:jc w:val="center"/>
        </w:trPr>
        <w:tc>
          <w:tcPr>
            <w:tcW w:w="1285" w:type="dxa"/>
            <w:vAlign w:val="center"/>
          </w:tcPr>
          <w:p w14:paraId="51A235A7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Vrlo dobar (4)</w:t>
            </w:r>
          </w:p>
        </w:tc>
        <w:tc>
          <w:tcPr>
            <w:tcW w:w="8500" w:type="dxa"/>
          </w:tcPr>
          <w:p w14:paraId="56F1264D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A02EAD">
              <w:rPr>
                <w:rFonts w:ascii="Times New Roman" w:eastAsia="Times New Roman" w:hAnsi="Times New Roman" w:cs="Times New Roman"/>
              </w:rPr>
              <w:t>očno i samostalno primjenjuje stečeno znanje u poznatim i sličnim zadacima,</w:t>
            </w:r>
          </w:p>
          <w:p w14:paraId="7C57419E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Uglavnom samostalno pronalazi naredbe i rješenja, uz povremenu potrebu za manjim usmjeravanjem,</w:t>
            </w:r>
          </w:p>
          <w:p w14:paraId="3A7D4EF2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Pokazuje dobro razumijevanje rada s digitalnim alatima,</w:t>
            </w:r>
          </w:p>
          <w:p w14:paraId="744A8030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Primjenjuje naučeno u konkretnim situacijama, uz djelomičnu kreativnost i inicijativu,</w:t>
            </w:r>
          </w:p>
          <w:p w14:paraId="6924AF51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Rješava zadatke logično i organizirano, uz jasnu svrhu rada</w:t>
            </w:r>
          </w:p>
        </w:tc>
      </w:tr>
      <w:tr w:rsidR="00233CBD" w14:paraId="2EC508D5" w14:textId="77777777" w:rsidTr="00205A56">
        <w:trPr>
          <w:jc w:val="center"/>
        </w:trPr>
        <w:tc>
          <w:tcPr>
            <w:tcW w:w="1285" w:type="dxa"/>
            <w:vAlign w:val="center"/>
          </w:tcPr>
          <w:p w14:paraId="5D9F4807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Dobar (3)</w:t>
            </w:r>
          </w:p>
        </w:tc>
        <w:tc>
          <w:tcPr>
            <w:tcW w:w="8500" w:type="dxa"/>
          </w:tcPr>
          <w:p w14:paraId="429B1D85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Pr="00A02EAD">
              <w:rPr>
                <w:rFonts w:ascii="Times New Roman" w:eastAsia="Times New Roman" w:hAnsi="Times New Roman" w:cs="Times New Roman"/>
              </w:rPr>
              <w:t>rimjenjuje stečeno znanje u standardnim i poznatim zadatcima, uz povremene pogreške,</w:t>
            </w:r>
          </w:p>
          <w:p w14:paraId="53C83D26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Često je potrebna pomoć ili uputa nastavnika za pronalazak naredbi i alata,</w:t>
            </w:r>
          </w:p>
          <w:p w14:paraId="43DEBFBC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Pokazuje osnovno razumijevanje rada s računalom, ali ograničenu samostalnost,</w:t>
            </w:r>
          </w:p>
          <w:p w14:paraId="536E5C79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U rješavanju zadataka postoji nesigurnost ili nedosljednost,</w:t>
            </w:r>
          </w:p>
          <w:p w14:paraId="4BDE6B3E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A02EAD">
              <w:rPr>
                <w:rFonts w:ascii="Times New Roman" w:eastAsia="Times New Roman" w:hAnsi="Times New Roman" w:cs="Times New Roman"/>
              </w:rPr>
              <w:t>Kreativnost i logičko razmišljanje su ograničeni, a pristup zadacima površan.</w:t>
            </w:r>
          </w:p>
        </w:tc>
      </w:tr>
      <w:tr w:rsidR="00233CBD" w14:paraId="771B766B" w14:textId="77777777" w:rsidTr="00205A56">
        <w:trPr>
          <w:jc w:val="center"/>
        </w:trPr>
        <w:tc>
          <w:tcPr>
            <w:tcW w:w="1285" w:type="dxa"/>
            <w:vAlign w:val="center"/>
          </w:tcPr>
          <w:p w14:paraId="57F0AF04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Dovoljan (2)</w:t>
            </w:r>
          </w:p>
        </w:tc>
        <w:tc>
          <w:tcPr>
            <w:tcW w:w="8500" w:type="dxa"/>
          </w:tcPr>
          <w:p w14:paraId="47770BE9" w14:textId="77777777" w:rsidR="00233CBD" w:rsidRPr="00650C7B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650C7B">
              <w:rPr>
                <w:rFonts w:ascii="Times New Roman" w:eastAsia="Times New Roman" w:hAnsi="Times New Roman" w:cs="Times New Roman"/>
              </w:rPr>
              <w:t>eško primjenjuje stečeno znanje, i to uglavnom uz stalnu pomoć nastavnika,</w:t>
            </w:r>
          </w:p>
          <w:p w14:paraId="3D10D338" w14:textId="77777777" w:rsidR="00233CBD" w:rsidRPr="00650C7B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650C7B">
              <w:rPr>
                <w:rFonts w:ascii="Times New Roman" w:eastAsia="Times New Roman" w:hAnsi="Times New Roman" w:cs="Times New Roman"/>
              </w:rPr>
              <w:t>Često griješi u primjeni naredbi ili postupaka, ne razumije u potpunosti svrhu zadatka,</w:t>
            </w:r>
          </w:p>
          <w:p w14:paraId="4983E28F" w14:textId="77777777" w:rsidR="00233CBD" w:rsidRPr="00650C7B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650C7B">
              <w:rPr>
                <w:rFonts w:ascii="Times New Roman" w:eastAsia="Times New Roman" w:hAnsi="Times New Roman" w:cs="Times New Roman"/>
              </w:rPr>
              <w:t>Rad je nedovršen, netočan ili nefunkcionalan,</w:t>
            </w:r>
          </w:p>
          <w:p w14:paraId="63977245" w14:textId="77777777" w:rsidR="00233CBD" w:rsidRPr="00650C7B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650C7B">
              <w:rPr>
                <w:rFonts w:ascii="Times New Roman" w:eastAsia="Times New Roman" w:hAnsi="Times New Roman" w:cs="Times New Roman"/>
              </w:rPr>
              <w:t>Pokazuje površno i mehaničko korištenje digitalnih alata,</w:t>
            </w:r>
          </w:p>
          <w:p w14:paraId="4407B79A" w14:textId="77777777" w:rsidR="00233CBD" w:rsidRPr="00650C7B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650C7B">
              <w:rPr>
                <w:rFonts w:ascii="Times New Roman" w:eastAsia="Times New Roman" w:hAnsi="Times New Roman" w:cs="Times New Roman"/>
              </w:rPr>
              <w:t>Potrebna je kontinuirana podrška i dodatno objašnjenje za osnovne zadatke.</w:t>
            </w:r>
          </w:p>
        </w:tc>
      </w:tr>
      <w:tr w:rsidR="00233CBD" w14:paraId="0DCE7438" w14:textId="77777777" w:rsidTr="00205A56">
        <w:trPr>
          <w:jc w:val="center"/>
        </w:trPr>
        <w:tc>
          <w:tcPr>
            <w:tcW w:w="1285" w:type="dxa"/>
            <w:vAlign w:val="center"/>
          </w:tcPr>
          <w:p w14:paraId="739AE127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Nedovoljan (1)</w:t>
            </w:r>
          </w:p>
        </w:tc>
        <w:tc>
          <w:tcPr>
            <w:tcW w:w="8500" w:type="dxa"/>
          </w:tcPr>
          <w:p w14:paraId="17BC7FCB" w14:textId="77777777" w:rsidR="00233CBD" w:rsidRPr="00B16E27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Pr="00B16E27">
              <w:rPr>
                <w:rFonts w:ascii="Times New Roman" w:eastAsia="Times New Roman" w:hAnsi="Times New Roman" w:cs="Times New Roman"/>
              </w:rPr>
              <w:t>ije sposoban samostalno primijeniti stečeno znanje ni u jednostavnim zadatcima,</w:t>
            </w:r>
          </w:p>
          <w:p w14:paraId="357F5481" w14:textId="77777777" w:rsidR="00233CBD" w:rsidRPr="00B16E27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6E27">
              <w:rPr>
                <w:rFonts w:ascii="Times New Roman" w:eastAsia="Times New Roman" w:hAnsi="Times New Roman" w:cs="Times New Roman"/>
              </w:rPr>
              <w:t>Ne pronalazi odgovarajuće naredbe ni uz pomoć,</w:t>
            </w:r>
          </w:p>
          <w:p w14:paraId="70D9B6D2" w14:textId="77777777" w:rsidR="00233CBD" w:rsidRPr="00B16E27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6E27">
              <w:rPr>
                <w:rFonts w:ascii="Times New Roman" w:eastAsia="Times New Roman" w:hAnsi="Times New Roman" w:cs="Times New Roman"/>
              </w:rPr>
              <w:t>Ne razumije osnovne funkcije digitalnih alata,</w:t>
            </w:r>
          </w:p>
          <w:p w14:paraId="6B478DF2" w14:textId="77777777" w:rsidR="00233CBD" w:rsidRPr="00B16E27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6E27">
              <w:rPr>
                <w:rFonts w:ascii="Times New Roman" w:eastAsia="Times New Roman" w:hAnsi="Times New Roman" w:cs="Times New Roman"/>
              </w:rPr>
              <w:t>Zadatke ne rješava, rješenja su netočna ili nefunkcionalna,</w:t>
            </w:r>
          </w:p>
          <w:p w14:paraId="331D8044" w14:textId="77777777" w:rsidR="00233CBD" w:rsidRPr="00B16E27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6E27">
              <w:rPr>
                <w:rFonts w:ascii="Times New Roman" w:eastAsia="Times New Roman" w:hAnsi="Times New Roman" w:cs="Times New Roman"/>
              </w:rPr>
              <w:t>Ne pokazuje zainteresiranost ni angažman u radu.</w:t>
            </w:r>
          </w:p>
        </w:tc>
      </w:tr>
    </w:tbl>
    <w:p w14:paraId="444D2EB5" w14:textId="77777777" w:rsidR="00233CBD" w:rsidRDefault="00233CBD" w:rsidP="00233CB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</w:p>
    <w:p w14:paraId="552E2BE4" w14:textId="77777777" w:rsidR="00233CBD" w:rsidRPr="00A67E9C" w:rsidRDefault="00233CBD" w:rsidP="00233CB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67E9C">
        <w:rPr>
          <w:rFonts w:ascii="Times New Roman" w:eastAsia="Calibri" w:hAnsi="Times New Roman" w:cs="Times New Roman"/>
          <w:b/>
          <w:sz w:val="24"/>
          <w:szCs w:val="24"/>
          <w:u w:val="single"/>
        </w:rPr>
        <w:t>PRAKTIČAN</w:t>
      </w:r>
      <w:r w:rsidRPr="00A67E9C">
        <w:rPr>
          <w:rFonts w:ascii="Times New Roman" w:eastAsia="Calibri" w:hAnsi="Times New Roman" w:cs="Times New Roman"/>
          <w:b/>
          <w:sz w:val="24"/>
          <w:szCs w:val="24"/>
        </w:rPr>
        <w:t xml:space="preserve"> RAD NA RAČUNALU</w:t>
      </w:r>
    </w:p>
    <w:tbl>
      <w:tblPr>
        <w:tblpPr w:leftFromText="180" w:rightFromText="180" w:vertAnchor="text" w:horzAnchor="margin" w:tblpY="7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964"/>
        <w:gridCol w:w="964"/>
        <w:gridCol w:w="964"/>
        <w:gridCol w:w="964"/>
        <w:gridCol w:w="1526"/>
      </w:tblGrid>
      <w:tr w:rsidR="00233CBD" w:rsidRPr="00A67E9C" w14:paraId="500F6F73" w14:textId="77777777" w:rsidTr="00205A56">
        <w:trPr>
          <w:trHeight w:val="510"/>
        </w:trPr>
        <w:tc>
          <w:tcPr>
            <w:tcW w:w="4536" w:type="dxa"/>
            <w:shd w:val="clear" w:color="auto" w:fill="auto"/>
            <w:vAlign w:val="center"/>
          </w:tcPr>
          <w:p w14:paraId="6756A337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sz w:val="24"/>
                <w:szCs w:val="24"/>
              </w:rPr>
              <w:t>BROJ BODOVA (%)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1C06993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0-50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D9ED1CB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51-63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0E324B9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64-76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504C519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77-88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309F52C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89-100</w:t>
            </w:r>
          </w:p>
        </w:tc>
      </w:tr>
      <w:tr w:rsidR="00233CBD" w:rsidRPr="00A67E9C" w14:paraId="5F19B67F" w14:textId="77777777" w:rsidTr="00205A56">
        <w:trPr>
          <w:trHeight w:val="510"/>
        </w:trPr>
        <w:tc>
          <w:tcPr>
            <w:tcW w:w="4536" w:type="dxa"/>
            <w:shd w:val="clear" w:color="auto" w:fill="auto"/>
            <w:vAlign w:val="center"/>
          </w:tcPr>
          <w:p w14:paraId="7B338024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sz w:val="24"/>
                <w:szCs w:val="24"/>
              </w:rPr>
              <w:t>OCJENA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1C7DE77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BAE3898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5BE165C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86C8AA2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70F4012" w14:textId="77777777" w:rsidR="00233CBD" w:rsidRPr="00A67E9C" w:rsidRDefault="00233CBD" w:rsidP="008842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7E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</w:tbl>
    <w:p w14:paraId="787B1CAC" w14:textId="77777777" w:rsidR="00233CBD" w:rsidRDefault="00233CBD" w:rsidP="00233CBD">
      <w:pPr>
        <w:rPr>
          <w:rFonts w:ascii="Verdana" w:hAnsi="Verdana" w:cs="Calibri"/>
        </w:rPr>
      </w:pPr>
    </w:p>
    <w:p w14:paraId="6ACC6903" w14:textId="77777777" w:rsidR="00233CBD" w:rsidRDefault="00233CBD" w:rsidP="00233CBD">
      <w:pPr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Element vrednovanja: </w:t>
      </w:r>
      <w:r>
        <w:rPr>
          <w:rFonts w:ascii="Times New Roman" w:eastAsia="Calibri" w:hAnsi="Times New Roman" w:cs="Times New Roman"/>
        </w:rPr>
        <w:t>SUDJELOVANJE U NASTAVNOM PROCESU</w:t>
      </w:r>
    </w:p>
    <w:tbl>
      <w:tblPr>
        <w:tblStyle w:val="Reetkatablice"/>
        <w:tblW w:w="10060" w:type="dxa"/>
        <w:jc w:val="center"/>
        <w:tblLook w:val="04A0" w:firstRow="1" w:lastRow="0" w:firstColumn="1" w:lastColumn="0" w:noHBand="0" w:noVBand="1"/>
      </w:tblPr>
      <w:tblGrid>
        <w:gridCol w:w="1336"/>
        <w:gridCol w:w="8724"/>
      </w:tblGrid>
      <w:tr w:rsidR="00233CBD" w14:paraId="3F625A0F" w14:textId="77777777" w:rsidTr="00205A56">
        <w:trPr>
          <w:trHeight w:val="629"/>
          <w:jc w:val="center"/>
        </w:trPr>
        <w:tc>
          <w:tcPr>
            <w:tcW w:w="1336" w:type="dxa"/>
            <w:shd w:val="clear" w:color="auto" w:fill="EAEDF1" w:themeFill="text2" w:themeFillTint="1A"/>
            <w:vAlign w:val="center"/>
          </w:tcPr>
          <w:p w14:paraId="3EE58004" w14:textId="77777777" w:rsidR="00233CBD" w:rsidRDefault="00233CBD" w:rsidP="008842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Razina usvojenosti ishoda:</w:t>
            </w:r>
          </w:p>
        </w:tc>
        <w:tc>
          <w:tcPr>
            <w:tcW w:w="8724" w:type="dxa"/>
            <w:shd w:val="clear" w:color="auto" w:fill="EAEDF1" w:themeFill="text2" w:themeFillTint="1A"/>
            <w:vAlign w:val="center"/>
          </w:tcPr>
          <w:p w14:paraId="056CF0E6" w14:textId="77777777" w:rsidR="00233CBD" w:rsidRDefault="00233CBD" w:rsidP="008842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Razrada usvojenosti:</w:t>
            </w:r>
          </w:p>
        </w:tc>
      </w:tr>
      <w:tr w:rsidR="00233CBD" w14:paraId="1EBEC252" w14:textId="77777777" w:rsidTr="00205A56">
        <w:trPr>
          <w:jc w:val="center"/>
        </w:trPr>
        <w:tc>
          <w:tcPr>
            <w:tcW w:w="1336" w:type="dxa"/>
            <w:vAlign w:val="center"/>
          </w:tcPr>
          <w:p w14:paraId="3B25B543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Odličan (5)</w:t>
            </w:r>
          </w:p>
        </w:tc>
        <w:tc>
          <w:tcPr>
            <w:tcW w:w="8724" w:type="dxa"/>
          </w:tcPr>
          <w:p w14:paraId="30A78D94" w14:textId="77777777" w:rsidR="00233CBD" w:rsidRPr="009010E8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Pr="009010E8">
              <w:rPr>
                <w:rFonts w:ascii="Times New Roman" w:eastAsia="Times New Roman" w:hAnsi="Times New Roman" w:cs="Times New Roman"/>
              </w:rPr>
              <w:t>edovito i aktivno sudjeluje u svim fazama nastavnog procesa,</w:t>
            </w:r>
          </w:p>
          <w:p w14:paraId="26EF301F" w14:textId="77777777" w:rsidR="00233CBD" w:rsidRPr="009010E8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9010E8">
              <w:rPr>
                <w:rFonts w:ascii="Times New Roman" w:eastAsia="Times New Roman" w:hAnsi="Times New Roman" w:cs="Times New Roman"/>
              </w:rPr>
              <w:t>Redovito donosi potreban pribor i materijale za rad,</w:t>
            </w:r>
          </w:p>
          <w:p w14:paraId="4115E86F" w14:textId="77777777" w:rsidR="00233CBD" w:rsidRPr="009010E8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9010E8">
              <w:rPr>
                <w:rFonts w:ascii="Times New Roman" w:eastAsia="Times New Roman" w:hAnsi="Times New Roman" w:cs="Times New Roman"/>
              </w:rPr>
              <w:t>Samostalno donosi zaključke i postavlja pitanja koja pokazuju dublje razumijevanje sadržaja,</w:t>
            </w:r>
          </w:p>
          <w:p w14:paraId="0082B5A2" w14:textId="77777777" w:rsidR="00233CBD" w:rsidRPr="009010E8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9010E8">
              <w:rPr>
                <w:rFonts w:ascii="Times New Roman" w:eastAsia="Times New Roman" w:hAnsi="Times New Roman" w:cs="Times New Roman"/>
              </w:rPr>
              <w:t>Redovito izvršava sve obveze (zadaće, projekti, priprema),</w:t>
            </w:r>
          </w:p>
          <w:p w14:paraId="317EAA05" w14:textId="77777777" w:rsidR="00233CBD" w:rsidRPr="009010E8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9010E8">
              <w:rPr>
                <w:rFonts w:ascii="Times New Roman" w:eastAsia="Times New Roman" w:hAnsi="Times New Roman" w:cs="Times New Roman"/>
              </w:rPr>
              <w:t>Koristi dodatne izvore znanja i pokazuje interes za šire povezivanje sadržaja,</w:t>
            </w:r>
          </w:p>
          <w:p w14:paraId="634D5510" w14:textId="77777777" w:rsidR="00233CBD" w:rsidRPr="009010E8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9010E8">
              <w:rPr>
                <w:rFonts w:ascii="Times New Roman" w:eastAsia="Times New Roman" w:hAnsi="Times New Roman" w:cs="Times New Roman"/>
              </w:rPr>
              <w:t>Potiče pozitivnu radnu atmosferu u razredu, surađuje s drugima,</w:t>
            </w:r>
          </w:p>
          <w:p w14:paraId="28C52496" w14:textId="77777777" w:rsidR="00233CBD" w:rsidRPr="009010E8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9010E8">
              <w:rPr>
                <w:rFonts w:ascii="Times New Roman" w:eastAsia="Times New Roman" w:hAnsi="Times New Roman" w:cs="Times New Roman"/>
              </w:rPr>
              <w:t>Kreativan je i samostalan u pristupu radu, pomaže drugima,</w:t>
            </w:r>
          </w:p>
          <w:p w14:paraId="2E196184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9010E8">
              <w:rPr>
                <w:rFonts w:ascii="Times New Roman" w:eastAsia="Times New Roman" w:hAnsi="Times New Roman" w:cs="Times New Roman"/>
              </w:rPr>
              <w:t>Donosi vlastite priloge, poveznice i ideje vezane uz nastavn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9010E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sadržaj</w:t>
            </w:r>
            <w:r w:rsidRPr="009010E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33CBD" w14:paraId="0832DBA9" w14:textId="77777777" w:rsidTr="00205A56">
        <w:trPr>
          <w:jc w:val="center"/>
        </w:trPr>
        <w:tc>
          <w:tcPr>
            <w:tcW w:w="1336" w:type="dxa"/>
            <w:vAlign w:val="center"/>
          </w:tcPr>
          <w:p w14:paraId="17319491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Vrlo dobar (4)</w:t>
            </w:r>
          </w:p>
        </w:tc>
        <w:tc>
          <w:tcPr>
            <w:tcW w:w="8724" w:type="dxa"/>
          </w:tcPr>
          <w:p w14:paraId="641D2ACF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</w:t>
            </w:r>
            <w:r w:rsidRPr="00B100EA">
              <w:rPr>
                <w:rFonts w:ascii="Times New Roman" w:eastAsia="Times New Roman" w:hAnsi="Times New Roman" w:cs="Times New Roman"/>
              </w:rPr>
              <w:t>glavnom redovito i aktivno sudjeluje u nastavnim aktivnostima,</w:t>
            </w:r>
          </w:p>
          <w:p w14:paraId="4E002083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Najčešće donosi pribor i materijale za rad,</w:t>
            </w:r>
          </w:p>
          <w:p w14:paraId="75EC2F35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Postavlja pitanja i uključuje se u raspravu, uz manju podršku nastavnika,</w:t>
            </w:r>
          </w:p>
          <w:p w14:paraId="00DBFA7F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Uglavnom izvršava sve obveze na vrijeme i kvalitetno,</w:t>
            </w:r>
          </w:p>
          <w:p w14:paraId="12257F87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Ponekad koristi dodatne izvore i pokazuje interes za sadržaj,</w:t>
            </w:r>
          </w:p>
          <w:p w14:paraId="439A2A06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Sudjeluje u timskom radu, potiče suradnju i komunikaciju,</w:t>
            </w:r>
          </w:p>
          <w:p w14:paraId="0C4AEE34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Pokazuje inicijativu i samostalnost, uz povremenu pomoć,</w:t>
            </w:r>
          </w:p>
          <w:p w14:paraId="31A0FDBC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Povremeno donosi vlastite materijale vezane uz temu.</w:t>
            </w:r>
          </w:p>
        </w:tc>
      </w:tr>
      <w:tr w:rsidR="00233CBD" w14:paraId="44273398" w14:textId="77777777" w:rsidTr="00205A56">
        <w:trPr>
          <w:jc w:val="center"/>
        </w:trPr>
        <w:tc>
          <w:tcPr>
            <w:tcW w:w="1336" w:type="dxa"/>
            <w:vAlign w:val="center"/>
          </w:tcPr>
          <w:p w14:paraId="22218503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Dobar (3)</w:t>
            </w:r>
          </w:p>
        </w:tc>
        <w:tc>
          <w:tcPr>
            <w:tcW w:w="8724" w:type="dxa"/>
          </w:tcPr>
          <w:p w14:paraId="7AF89AC7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Pr="00B100EA">
              <w:rPr>
                <w:rFonts w:ascii="Times New Roman" w:eastAsia="Times New Roman" w:hAnsi="Times New Roman" w:cs="Times New Roman"/>
              </w:rPr>
              <w:t>ovremeno sudjeluje u nastavnim aktivnostima,</w:t>
            </w:r>
          </w:p>
          <w:p w14:paraId="2E56CA91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Ponekad zaboravlja pribor ili nije u potpunosti pripremljen za nastavu,</w:t>
            </w:r>
          </w:p>
          <w:p w14:paraId="52A5E355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Odgovara na pitanja kad je pozvan, rijetko se sam uključuje,</w:t>
            </w:r>
          </w:p>
          <w:p w14:paraId="410F18BC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Izvršava obveze, ali s kašnjenjem ili uz manje propuste,</w:t>
            </w:r>
          </w:p>
          <w:p w14:paraId="7B34AA80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Rijetko koristi dodatne izvore znanja,</w:t>
            </w:r>
          </w:p>
          <w:p w14:paraId="2E7DF845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lastRenderedPageBreak/>
              <w:t>Sudjeluje u radu grupe, ali bez većeg doprinosa,</w:t>
            </w:r>
          </w:p>
          <w:p w14:paraId="31AA4E00" w14:textId="77777777" w:rsidR="00233CBD" w:rsidRPr="00B100EA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Samostalnost i inicijativa su ograničene, često mu je potrebna podrška,</w:t>
            </w:r>
          </w:p>
          <w:p w14:paraId="6D7F3528" w14:textId="77777777" w:rsidR="00233CBD" w:rsidRPr="00A02EAD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B100EA">
              <w:rPr>
                <w:rFonts w:ascii="Times New Roman" w:eastAsia="Times New Roman" w:hAnsi="Times New Roman" w:cs="Times New Roman"/>
              </w:rPr>
              <w:t>Rijetko doprinosi dodatnim sadržajem.</w:t>
            </w:r>
          </w:p>
        </w:tc>
      </w:tr>
      <w:tr w:rsidR="00233CBD" w14:paraId="2339736E" w14:textId="77777777" w:rsidTr="00205A56">
        <w:trPr>
          <w:jc w:val="center"/>
        </w:trPr>
        <w:tc>
          <w:tcPr>
            <w:tcW w:w="1336" w:type="dxa"/>
            <w:vAlign w:val="center"/>
          </w:tcPr>
          <w:p w14:paraId="2EF335FF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lastRenderedPageBreak/>
              <w:t>Dovoljan (2)</w:t>
            </w:r>
          </w:p>
        </w:tc>
        <w:tc>
          <w:tcPr>
            <w:tcW w:w="8724" w:type="dxa"/>
          </w:tcPr>
          <w:p w14:paraId="436B4111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Pr="003C2C9E">
              <w:rPr>
                <w:rFonts w:ascii="Times New Roman" w:eastAsia="Times New Roman" w:hAnsi="Times New Roman" w:cs="Times New Roman"/>
              </w:rPr>
              <w:t>ijetko sudjeluje u nastavnim aktivnostima,</w:t>
            </w:r>
          </w:p>
          <w:p w14:paraId="04AC0352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Često nema pribor ili nije pripremljen,</w:t>
            </w:r>
          </w:p>
          <w:p w14:paraId="5608019B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Odgovara samo uz izraženu pomoć i poticaj nastavnika,</w:t>
            </w:r>
          </w:p>
          <w:p w14:paraId="0C328695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Obveze izvršava neredovito, uz česte propuste,</w:t>
            </w:r>
          </w:p>
          <w:p w14:paraId="0961AB7E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Ne koristi dodatne izvore ni ne pokazuje poseban interes,</w:t>
            </w:r>
          </w:p>
          <w:p w14:paraId="02FCBE72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Pasivan je u timskom radu, suradnja je slaba,</w:t>
            </w:r>
          </w:p>
          <w:p w14:paraId="3522BB56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Samostalnost gotovo izostaje,</w:t>
            </w:r>
          </w:p>
          <w:p w14:paraId="10799442" w14:textId="77777777" w:rsidR="00233CBD" w:rsidRPr="00650C7B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Ne doprinosi dodatnim sadržajem ili idejama.</w:t>
            </w:r>
          </w:p>
        </w:tc>
      </w:tr>
      <w:tr w:rsidR="00233CBD" w14:paraId="4517D84E" w14:textId="77777777" w:rsidTr="00205A56">
        <w:trPr>
          <w:jc w:val="center"/>
        </w:trPr>
        <w:tc>
          <w:tcPr>
            <w:tcW w:w="1336" w:type="dxa"/>
            <w:vAlign w:val="center"/>
          </w:tcPr>
          <w:p w14:paraId="6E0E196D" w14:textId="77777777" w:rsidR="00233CBD" w:rsidRDefault="00233CBD" w:rsidP="008842CD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Nedovoljan (1)</w:t>
            </w:r>
          </w:p>
        </w:tc>
        <w:tc>
          <w:tcPr>
            <w:tcW w:w="8724" w:type="dxa"/>
          </w:tcPr>
          <w:p w14:paraId="2DF25BF7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Pr="003C2C9E">
              <w:rPr>
                <w:rFonts w:ascii="Times New Roman" w:eastAsia="Times New Roman" w:hAnsi="Times New Roman" w:cs="Times New Roman"/>
              </w:rPr>
              <w:t>e sudjeluje u nastavnim aktivnostima,</w:t>
            </w:r>
          </w:p>
          <w:p w14:paraId="45BEE5D3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Stalno je nepripremljen i bez potrebnog pribora,</w:t>
            </w:r>
          </w:p>
          <w:p w14:paraId="4783BA5A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Ne odgovara na pitanja, ni uz poticaj,</w:t>
            </w:r>
          </w:p>
          <w:p w14:paraId="2390DB59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Ne izvršava svoje obveze,</w:t>
            </w:r>
          </w:p>
          <w:p w14:paraId="073BB835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Ne pokazuje nikakav interes za sadržaj,</w:t>
            </w:r>
          </w:p>
          <w:p w14:paraId="191678B0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Ne surađuje s drugima i ometanjem narušava nastavni proces,</w:t>
            </w:r>
          </w:p>
          <w:p w14:paraId="0E20AA98" w14:textId="77777777" w:rsidR="00233CBD" w:rsidRPr="003C2C9E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Potpuno izostaje samostalnost i odgovornost,</w:t>
            </w:r>
          </w:p>
          <w:p w14:paraId="163D349B" w14:textId="77777777" w:rsidR="00233CBD" w:rsidRPr="00B16E27" w:rsidRDefault="00233CBD" w:rsidP="00233CBD">
            <w:pPr>
              <w:numPr>
                <w:ilvl w:val="0"/>
                <w:numId w:val="4"/>
              </w:numPr>
              <w:ind w:left="453" w:hanging="357"/>
              <w:contextualSpacing/>
              <w:rPr>
                <w:rFonts w:ascii="Times New Roman" w:eastAsia="Times New Roman" w:hAnsi="Times New Roman" w:cs="Times New Roman"/>
              </w:rPr>
            </w:pPr>
            <w:r w:rsidRPr="003C2C9E">
              <w:rPr>
                <w:rFonts w:ascii="Times New Roman" w:eastAsia="Times New Roman" w:hAnsi="Times New Roman" w:cs="Times New Roman"/>
              </w:rPr>
              <w:t>Ne doprinosi nastavi na bilo koji način.</w:t>
            </w:r>
          </w:p>
        </w:tc>
      </w:tr>
    </w:tbl>
    <w:p w14:paraId="3ED1F271" w14:textId="77777777" w:rsidR="00233CBD" w:rsidRDefault="00233CBD" w:rsidP="00233CBD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</w:p>
    <w:p w14:paraId="1CF9F457" w14:textId="77777777" w:rsidR="000F0D97" w:rsidRPr="002A750D" w:rsidRDefault="000F0D97" w:rsidP="000F0D97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A750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Kriteriji za vrednovanje i ocjenjivanje učenika po elementima </w:t>
      </w:r>
    </w:p>
    <w:p w14:paraId="3C1F7D08" w14:textId="77777777" w:rsidR="000F0D97" w:rsidRPr="002A750D" w:rsidRDefault="000F0D97" w:rsidP="000F0D97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A750D">
        <w:rPr>
          <w:rFonts w:ascii="Times New Roman" w:eastAsia="Times New Roman" w:hAnsi="Times New Roman" w:cs="Times New Roman"/>
          <w:b/>
          <w:bCs/>
          <w:sz w:val="32"/>
          <w:szCs w:val="32"/>
        </w:rPr>
        <w:t>U NASTAVI NA DALJINU</w:t>
      </w:r>
    </w:p>
    <w:p w14:paraId="1F0C6411" w14:textId="5B183AE9" w:rsidR="000F0D97" w:rsidRPr="002A750D" w:rsidRDefault="000F0D97" w:rsidP="000F0D97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A75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ELEMENT 1. </w:t>
      </w:r>
      <w:r w:rsidRPr="002A750D">
        <w:rPr>
          <w:rFonts w:ascii="Times New Roman" w:eastAsia="Calibri" w:hAnsi="Times New Roman" w:cs="Times New Roman"/>
          <w:b/>
          <w:sz w:val="24"/>
          <w:szCs w:val="24"/>
          <w:u w:val="single"/>
        </w:rPr>
        <w:t>USVOJENOST  SADRŽAJA</w:t>
      </w:r>
      <w:r w:rsidRPr="002A75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39679095" w14:textId="77777777" w:rsidR="000F0D97" w:rsidRPr="002A750D" w:rsidRDefault="000F0D97" w:rsidP="000F0D97">
      <w:pPr>
        <w:ind w:left="2126"/>
        <w:rPr>
          <w:rFonts w:ascii="Verdana" w:eastAsia="Calibri" w:hAnsi="Verdana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707"/>
      </w:tblGrid>
      <w:tr w:rsidR="000F0D97" w:rsidRPr="002A750D" w14:paraId="5FF9BD8C" w14:textId="77777777" w:rsidTr="009B1FA6">
        <w:trPr>
          <w:trHeight w:val="42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2264A4" w14:textId="77777777" w:rsidR="000F0D97" w:rsidRPr="002A750D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Ocjena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BD07B" w14:textId="77777777" w:rsidR="000F0D97" w:rsidRPr="002A750D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Razina usvojenosti sadržaja</w:t>
            </w:r>
          </w:p>
        </w:tc>
      </w:tr>
      <w:tr w:rsidR="000F0D97" w:rsidRPr="002A750D" w14:paraId="02585D3A" w14:textId="77777777" w:rsidTr="00F050A4">
        <w:trPr>
          <w:trHeight w:val="42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8CEA" w14:textId="77777777" w:rsidR="000F0D97" w:rsidRPr="002A750D" w:rsidRDefault="000F0D97" w:rsidP="00F050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Nedovoljan (1)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9372" w14:textId="77777777" w:rsidR="000F0D97" w:rsidRPr="002A750D" w:rsidRDefault="000F0D97" w:rsidP="000F0D97">
            <w:pPr>
              <w:numPr>
                <w:ilvl w:val="0"/>
                <w:numId w:val="4"/>
              </w:numPr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Rješava  </w:t>
            </w:r>
            <w:r w:rsidRPr="0DAA2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većinu</w:t>
            </w: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kvizova s postotkom riješenosti  manjom od 51 % ili ih uopće nije riješio</w:t>
            </w:r>
          </w:p>
        </w:tc>
      </w:tr>
      <w:tr w:rsidR="000F0D97" w:rsidRPr="002A750D" w14:paraId="3B95ECBB" w14:textId="77777777" w:rsidTr="00F050A4">
        <w:trPr>
          <w:trHeight w:val="433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2143" w14:textId="77777777" w:rsidR="000F0D97" w:rsidRPr="002A750D" w:rsidRDefault="000F0D97" w:rsidP="00F050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Dovoljan (2)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BABF" w14:textId="77777777" w:rsidR="000F0D97" w:rsidRPr="002A750D" w:rsidRDefault="000F0D97" w:rsidP="000F0D97">
            <w:pPr>
              <w:numPr>
                <w:ilvl w:val="0"/>
                <w:numId w:val="4"/>
              </w:numPr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Rješava  </w:t>
            </w:r>
            <w:r w:rsidRPr="0DAA2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većinu</w:t>
            </w: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kvizova s postotkom riješenosti  51 - 63 %.</w:t>
            </w:r>
          </w:p>
        </w:tc>
      </w:tr>
      <w:tr w:rsidR="000F0D97" w:rsidRPr="002A750D" w14:paraId="735B4135" w14:textId="77777777" w:rsidTr="00F050A4">
        <w:trPr>
          <w:trHeight w:val="52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9662" w14:textId="77777777" w:rsidR="000F0D97" w:rsidRPr="002A750D" w:rsidRDefault="000F0D97" w:rsidP="00F050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Dobar (3)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D5EA" w14:textId="77777777" w:rsidR="000F0D97" w:rsidRPr="002A750D" w:rsidRDefault="000F0D97" w:rsidP="000F0D97">
            <w:pPr>
              <w:numPr>
                <w:ilvl w:val="0"/>
                <w:numId w:val="4"/>
              </w:numPr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Rješava  </w:t>
            </w:r>
            <w:r w:rsidRPr="0DAA2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većinu</w:t>
            </w: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kvizova s postotkom riješenosti  64 - 76 %.</w:t>
            </w:r>
          </w:p>
        </w:tc>
      </w:tr>
      <w:tr w:rsidR="000F0D97" w:rsidRPr="002A750D" w14:paraId="64F7B032" w14:textId="77777777" w:rsidTr="00F050A4">
        <w:trPr>
          <w:trHeight w:val="561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735F" w14:textId="77777777" w:rsidR="000F0D97" w:rsidRPr="002A750D" w:rsidRDefault="000F0D97" w:rsidP="00F050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Vrlo dobar (4)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CEF6" w14:textId="77777777" w:rsidR="000F0D97" w:rsidRPr="002A750D" w:rsidRDefault="000F0D97" w:rsidP="000F0D97">
            <w:pPr>
              <w:numPr>
                <w:ilvl w:val="0"/>
                <w:numId w:val="4"/>
              </w:numPr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Rješava  </w:t>
            </w:r>
            <w:r w:rsidRPr="0DAA2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većinu</w:t>
            </w: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kvizova s visokim postotkom riješenosti, oko 77-88 %.</w:t>
            </w:r>
          </w:p>
        </w:tc>
      </w:tr>
      <w:tr w:rsidR="000F0D97" w:rsidRPr="002A750D" w14:paraId="74C6881B" w14:textId="77777777" w:rsidTr="00F050A4">
        <w:trPr>
          <w:trHeight w:val="56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5FAF" w14:textId="77777777" w:rsidR="000F0D97" w:rsidRPr="002A750D" w:rsidRDefault="000F0D97" w:rsidP="00F050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Odličan (5)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772A" w14:textId="77777777" w:rsidR="000F0D97" w:rsidRPr="002A750D" w:rsidRDefault="000F0D97" w:rsidP="000F0D97">
            <w:pPr>
              <w:numPr>
                <w:ilvl w:val="0"/>
                <w:numId w:val="4"/>
              </w:numPr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Redovito rješava </w:t>
            </w:r>
            <w:r w:rsidRPr="0DAA2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sve</w:t>
            </w: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kvizove s visokim postotkom riješenosti, više od 88 %.</w:t>
            </w:r>
          </w:p>
        </w:tc>
      </w:tr>
    </w:tbl>
    <w:p w14:paraId="7F606BC4" w14:textId="77777777" w:rsidR="000F0D97" w:rsidRPr="002A750D" w:rsidRDefault="000F0D97" w:rsidP="000F0D97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bottomFromText="160" w:vertAnchor="text" w:horzAnchor="margin" w:tblpY="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964"/>
        <w:gridCol w:w="964"/>
        <w:gridCol w:w="964"/>
        <w:gridCol w:w="964"/>
        <w:gridCol w:w="1639"/>
      </w:tblGrid>
      <w:tr w:rsidR="000F0D97" w:rsidRPr="002A750D" w14:paraId="7E2BBE0F" w14:textId="77777777" w:rsidTr="00F050A4">
        <w:trPr>
          <w:trHeight w:val="4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33710" w14:textId="77777777" w:rsidR="000F0D97" w:rsidRPr="002A750D" w:rsidRDefault="000F0D97" w:rsidP="00F05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BROJ BODOVA (%)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43A34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0-50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9AB1D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51-63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669A6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64-76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FF7B9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77-88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F35B3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89-100</w:t>
            </w:r>
          </w:p>
        </w:tc>
      </w:tr>
      <w:tr w:rsidR="000F0D97" w:rsidRPr="002A750D" w14:paraId="3482150C" w14:textId="77777777" w:rsidTr="00F050A4">
        <w:trPr>
          <w:trHeight w:val="32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741D4" w14:textId="77777777" w:rsidR="000F0D97" w:rsidRPr="002A750D" w:rsidRDefault="000F0D97" w:rsidP="00F050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OCJENA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54FEF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86FA5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FF564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5DF1B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D1095" w14:textId="77777777" w:rsidR="000F0D97" w:rsidRPr="009B1FA6" w:rsidRDefault="000F0D97" w:rsidP="00F050A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B1FA6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</w:tbl>
    <w:p w14:paraId="7D6E3D01" w14:textId="77777777" w:rsidR="000F0D97" w:rsidRPr="002A750D" w:rsidRDefault="000F0D97" w:rsidP="000F0D97">
      <w:pPr>
        <w:rPr>
          <w:rFonts w:ascii="Verdana" w:eastAsia="Calibri" w:hAnsi="Verdana" w:cs="Calibri"/>
        </w:rPr>
      </w:pPr>
    </w:p>
    <w:p w14:paraId="092752CB" w14:textId="4B98D73C" w:rsidR="000F0D97" w:rsidRPr="002A750D" w:rsidRDefault="000F0D97" w:rsidP="000F0D97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750D">
        <w:rPr>
          <w:rFonts w:ascii="Times New Roman" w:eastAsia="Calibri" w:hAnsi="Times New Roman" w:cs="Times New Roman"/>
          <w:sz w:val="24"/>
          <w:szCs w:val="24"/>
          <w:u w:val="single"/>
        </w:rPr>
        <w:t>ELEMENT 2</w:t>
      </w:r>
      <w:r w:rsidRPr="002A750D">
        <w:rPr>
          <w:rFonts w:ascii="Times New Roman" w:eastAsia="Calibri" w:hAnsi="Times New Roman" w:cs="Times New Roman"/>
          <w:b/>
          <w:sz w:val="24"/>
          <w:szCs w:val="24"/>
          <w:u w:val="single"/>
        </w:rPr>
        <w:t>. PRIMJENA  SADRŽAJA</w:t>
      </w:r>
    </w:p>
    <w:p w14:paraId="449FD9F0" w14:textId="77777777" w:rsidR="000F0D97" w:rsidRPr="002A750D" w:rsidRDefault="000F0D97" w:rsidP="000F0D97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2A750D">
        <w:rPr>
          <w:rFonts w:ascii="Times New Roman" w:eastAsia="Calibri" w:hAnsi="Times New Roman" w:cs="Times New Roman"/>
          <w:sz w:val="24"/>
          <w:szCs w:val="24"/>
        </w:rPr>
        <w:t xml:space="preserve">Plakat,  prezentacija, projektni zadatak, seminar, umna mapa i sl. će biti vrednovano rubrikom za praktičan rad. </w:t>
      </w:r>
      <w:r w:rsidRPr="002A750D">
        <w:rPr>
          <w:rFonts w:ascii="Times New Roman" w:eastAsia="Calibri" w:hAnsi="Times New Roman" w:cs="Times New Roman"/>
          <w:sz w:val="24"/>
          <w:szCs w:val="24"/>
        </w:rPr>
        <w:br/>
        <w:t xml:space="preserve">Kada bude objavljena tema praktičnog rada, tada će biti objavljena i rubrika po kojoj će se vrednovati. </w:t>
      </w:r>
      <w:r w:rsidRPr="002A750D">
        <w:rPr>
          <w:rFonts w:ascii="Times New Roman" w:eastAsia="Calibri" w:hAnsi="Times New Roman" w:cs="Times New Roman"/>
          <w:sz w:val="24"/>
          <w:szCs w:val="24"/>
        </w:rPr>
        <w:br/>
        <w:t>Učenici će imati zadani vremenski rok za napraviti (npr. 5 – 7 dana ).</w:t>
      </w:r>
    </w:p>
    <w:p w14:paraId="43789BC3" w14:textId="77777777" w:rsidR="000F0D97" w:rsidRPr="002A750D" w:rsidRDefault="000F0D97" w:rsidP="000F0D97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750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ELEMENT 3.  </w:t>
      </w:r>
      <w:r w:rsidRPr="002A750D">
        <w:rPr>
          <w:rFonts w:ascii="Times New Roman" w:eastAsia="Calibri" w:hAnsi="Times New Roman" w:cs="Times New Roman"/>
          <w:b/>
          <w:sz w:val="24"/>
          <w:szCs w:val="24"/>
          <w:u w:val="single"/>
        </w:rPr>
        <w:t>SUDJELOVANJE U NASTAVNOM PROCESU</w:t>
      </w:r>
    </w:p>
    <w:tbl>
      <w:tblPr>
        <w:tblpPr w:leftFromText="180" w:rightFromText="180" w:vertAnchor="text" w:tblpY="1"/>
        <w:tblOverlap w:val="never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370"/>
      </w:tblGrid>
      <w:tr w:rsidR="000F0D97" w:rsidRPr="002A750D" w14:paraId="512C05F5" w14:textId="77777777" w:rsidTr="00F050A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5DF0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Ocjena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6859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Razina samostalnosti i odgovornosti</w:t>
            </w:r>
          </w:p>
        </w:tc>
      </w:tr>
      <w:tr w:rsidR="000F0D97" w:rsidRPr="002A750D" w14:paraId="152E6A85" w14:textId="77777777" w:rsidTr="00F050A4">
        <w:trPr>
          <w:trHeight w:val="15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69DD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Nedovoljan (1)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FF4D" w14:textId="77777777" w:rsidR="000F0D97" w:rsidRPr="002A750D" w:rsidRDefault="000F0D97" w:rsidP="000F0D9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DAA26F7">
              <w:rPr>
                <w:rFonts w:ascii="Times New Roman" w:eastAsia="Calibri" w:hAnsi="Times New Roman" w:cs="Times New Roman"/>
                <w:sz w:val="24"/>
                <w:szCs w:val="24"/>
              </w:rPr>
              <w:t>Učenik se ne javlja u dogovorenoj platformi za udaljeno učenje, ne prati rad u virtualnoj učionici, ne pokazuje interes za predmet i nastavne sadržaje iako je upoznat s kriterijima vrednovanja aktivnosti.</w:t>
            </w:r>
          </w:p>
          <w:p w14:paraId="410919C5" w14:textId="77777777" w:rsidR="000F0D97" w:rsidRPr="002A750D" w:rsidRDefault="000F0D97" w:rsidP="000F0D9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Učenik 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preda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većinu zadaća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, čak niti nakon podsjećanja i zadanog roka.</w:t>
            </w:r>
          </w:p>
        </w:tc>
      </w:tr>
      <w:tr w:rsidR="000F0D97" w:rsidRPr="002A750D" w14:paraId="322822E6" w14:textId="77777777" w:rsidTr="00F050A4">
        <w:trPr>
          <w:trHeight w:val="15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1C86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Dovoljan (2)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20F6" w14:textId="77777777" w:rsidR="000F0D97" w:rsidRPr="002A750D" w:rsidRDefault="000F0D97" w:rsidP="000F0D97">
            <w:pPr>
              <w:numPr>
                <w:ilvl w:val="0"/>
                <w:numId w:val="12"/>
              </w:numPr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Učenik se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javlja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 vrijeme dogovoreno za nastavu,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rijetko se javlja porukama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ako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nešto ne razumije,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nije 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aktivan,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zadatke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izvršava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 zakašnjenjem.</w:t>
            </w:r>
          </w:p>
          <w:p w14:paraId="296566DE" w14:textId="77777777" w:rsidR="000F0D97" w:rsidRPr="002A750D" w:rsidRDefault="000F0D97" w:rsidP="000F0D97">
            <w:pPr>
              <w:numPr>
                <w:ilvl w:val="0"/>
                <w:numId w:val="10"/>
              </w:numPr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Učenik zaboravlja predati zadaću u zadanom roku, nakon podsjećanja ipak predaje zadaću koja je djelomično točna.</w:t>
            </w:r>
          </w:p>
        </w:tc>
      </w:tr>
      <w:tr w:rsidR="000F0D97" w:rsidRPr="002A750D" w14:paraId="72BB3C84" w14:textId="77777777" w:rsidTr="00F050A4">
        <w:trPr>
          <w:trHeight w:val="15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99A3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Dobar (3)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D203" w14:textId="77777777" w:rsidR="000F0D97" w:rsidRPr="002A750D" w:rsidRDefault="000F0D97" w:rsidP="000F0D97">
            <w:pPr>
              <w:numPr>
                <w:ilvl w:val="0"/>
                <w:numId w:val="9"/>
              </w:numPr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Učenik se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povremeno javlja na nastavu u dogovorno vrijeme,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rijetko se javlja porukama kada nešto ne razumije,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povremeno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 aktivan, na upute djeluje sa zakašnjenjem</w:t>
            </w:r>
          </w:p>
          <w:p w14:paraId="1496A817" w14:textId="77777777" w:rsidR="000F0D97" w:rsidRPr="002A750D" w:rsidRDefault="000F0D97" w:rsidP="000F0D97">
            <w:pPr>
              <w:numPr>
                <w:ilvl w:val="0"/>
                <w:numId w:val="9"/>
              </w:numPr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Učenik zaboravlja predati zadaću u zadanom roku. Nakon podsjećanja ipak ju predaje.</w:t>
            </w:r>
          </w:p>
        </w:tc>
      </w:tr>
      <w:tr w:rsidR="000F0D97" w:rsidRPr="002A750D" w14:paraId="276724B3" w14:textId="77777777" w:rsidTr="00F050A4">
        <w:trPr>
          <w:trHeight w:val="11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7CB5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Vrlo dobar (4)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DCD4" w14:textId="77777777" w:rsidR="000F0D97" w:rsidRPr="002A750D" w:rsidRDefault="000F0D97" w:rsidP="000F0D9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Učenik se javlja na nastavu, komunicira porukama kada nešto ne razumije, ali nije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dovoljno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aktivan i ne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izvršava zadatke redovito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8A5B03F" w14:textId="77777777" w:rsidR="000F0D97" w:rsidRPr="002A750D" w:rsidRDefault="000F0D97" w:rsidP="000F0D9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Uglavnom redovito piše</w:t>
            </w: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zadaće, ponekad predaje nakon roka.</w:t>
            </w:r>
          </w:p>
        </w:tc>
      </w:tr>
      <w:tr w:rsidR="000F0D97" w:rsidRPr="002A750D" w14:paraId="5BC4C010" w14:textId="77777777" w:rsidTr="00F050A4">
        <w:trPr>
          <w:trHeight w:val="7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A944" w14:textId="77777777" w:rsidR="000F0D97" w:rsidRPr="002A750D" w:rsidRDefault="000F0D97" w:rsidP="00F050A4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Odličan (5)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5F0F" w14:textId="77777777" w:rsidR="000F0D97" w:rsidRPr="002A750D" w:rsidRDefault="000F0D97" w:rsidP="000F0D97">
            <w:pPr>
              <w:numPr>
                <w:ilvl w:val="0"/>
                <w:numId w:val="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Redovito se javlja na nastavu, komunicira porukama kada nešto ne razumije, vrlo je aktivan i odmah djeluje po uputi.</w:t>
            </w:r>
          </w:p>
          <w:p w14:paraId="16BC959F" w14:textId="77777777" w:rsidR="000F0D97" w:rsidRPr="002A750D" w:rsidRDefault="000F0D97" w:rsidP="000F0D97">
            <w:pPr>
              <w:numPr>
                <w:ilvl w:val="0"/>
                <w:numId w:val="7"/>
              </w:num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50D">
              <w:rPr>
                <w:rFonts w:ascii="Times New Roman" w:eastAsia="Calibri" w:hAnsi="Times New Roman" w:cs="Times New Roman"/>
                <w:sz w:val="24"/>
                <w:szCs w:val="24"/>
              </w:rPr>
              <w:t>Redovito piše zadaće i predaje ih u zadanom roku.</w:t>
            </w:r>
          </w:p>
        </w:tc>
      </w:tr>
    </w:tbl>
    <w:p w14:paraId="260914B5" w14:textId="77777777" w:rsidR="000F0D97" w:rsidRPr="002A750D" w:rsidRDefault="000F0D97" w:rsidP="000F0D97">
      <w:pPr>
        <w:rPr>
          <w:rFonts w:ascii="Calibri" w:eastAsia="Calibri" w:hAnsi="Calibri" w:cs="Times New Roman"/>
        </w:rPr>
      </w:pPr>
      <w:r w:rsidRPr="002A750D">
        <w:rPr>
          <w:rFonts w:ascii="Calibri" w:eastAsia="Calibri" w:hAnsi="Calibri" w:cs="Times New Roman"/>
        </w:rPr>
        <w:br w:type="textWrapping" w:clear="all"/>
      </w:r>
    </w:p>
    <w:p w14:paraId="456C3700" w14:textId="77777777" w:rsidR="000F0D97" w:rsidRPr="00DB24B1" w:rsidRDefault="000F0D97" w:rsidP="000F0D9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4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Zaključna je ocjena</w:t>
      </w:r>
      <w:r w:rsidRPr="00DB24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izraz postignute razine učenikovih kompetencija u nastavnome predmetu i rezultat ukupnoga procesa vrednovanja tijekom nastavne godine, a izvodi se temeljem elemenata vrednovanja.</w:t>
      </w:r>
      <w:r w:rsidRPr="00DB24B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Zaključna ocjena na kraju nastavne godine ne mora proizlaziti iz aritmetičke sredine upisanih ocjena, osobito ako je učenik pokazao napredak u drugom polugodištu.</w:t>
      </w:r>
    </w:p>
    <w:p w14:paraId="6386CD45" w14:textId="77777777" w:rsidR="000F0D97" w:rsidRPr="00DB24B1" w:rsidRDefault="000F0D97" w:rsidP="000F0D9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24B1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NAPOMENA: za pozitivnu ocjenu na kraju nastavne godine učenik/ca mora imati pozitivne ocjene iz svih nastavnih cjelina (učenik/ca mora postići zadane ishode učenja). Navedeni kriteriji će vrijediti i u nastavi na daljinu.</w:t>
      </w:r>
    </w:p>
    <w:p w14:paraId="457DBAD7" w14:textId="77777777" w:rsidR="00DA47FE" w:rsidRDefault="00DA47FE"/>
    <w:sectPr w:rsidR="00DA47FE" w:rsidSect="00582493">
      <w:headerReference w:type="default" r:id="rId7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188E" w14:textId="77777777" w:rsidR="006162BD" w:rsidRDefault="006162BD" w:rsidP="005D3D43">
      <w:pPr>
        <w:spacing w:after="0" w:line="240" w:lineRule="auto"/>
      </w:pPr>
      <w:r>
        <w:separator/>
      </w:r>
    </w:p>
  </w:endnote>
  <w:endnote w:type="continuationSeparator" w:id="0">
    <w:p w14:paraId="55A13423" w14:textId="77777777" w:rsidR="006162BD" w:rsidRDefault="006162BD" w:rsidP="005D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F46CA" w14:textId="77777777" w:rsidR="006162BD" w:rsidRDefault="006162BD" w:rsidP="005D3D43">
      <w:pPr>
        <w:spacing w:after="0" w:line="240" w:lineRule="auto"/>
      </w:pPr>
      <w:r>
        <w:separator/>
      </w:r>
    </w:p>
  </w:footnote>
  <w:footnote w:type="continuationSeparator" w:id="0">
    <w:p w14:paraId="2EE45C4F" w14:textId="77777777" w:rsidR="006162BD" w:rsidRDefault="006162BD" w:rsidP="005D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7370" w14:textId="6AD27BF3" w:rsidR="005D3D43" w:rsidRPr="005D3D43" w:rsidRDefault="00846CF6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Upravni referent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026"/>
    <w:multiLevelType w:val="hybridMultilevel"/>
    <w:tmpl w:val="D1043F66"/>
    <w:lvl w:ilvl="0" w:tplc="7C98636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334D"/>
    <w:multiLevelType w:val="hybridMultilevel"/>
    <w:tmpl w:val="822A1192"/>
    <w:lvl w:ilvl="0" w:tplc="041A0001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2" w15:restartNumberingAfterBreak="0">
    <w:nsid w:val="10346019"/>
    <w:multiLevelType w:val="hybridMultilevel"/>
    <w:tmpl w:val="C472C64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C0150"/>
    <w:multiLevelType w:val="hybridMultilevel"/>
    <w:tmpl w:val="9E465C2C"/>
    <w:lvl w:ilvl="0" w:tplc="7C98636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F4B62"/>
    <w:multiLevelType w:val="hybridMultilevel"/>
    <w:tmpl w:val="7C44DFF0"/>
    <w:lvl w:ilvl="0" w:tplc="71680F58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 w15:restartNumberingAfterBreak="0">
    <w:nsid w:val="35652B3C"/>
    <w:multiLevelType w:val="hybridMultilevel"/>
    <w:tmpl w:val="FC7A71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37D0F"/>
    <w:multiLevelType w:val="hybridMultilevel"/>
    <w:tmpl w:val="1CC0352A"/>
    <w:lvl w:ilvl="0" w:tplc="71680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17807"/>
    <w:multiLevelType w:val="hybridMultilevel"/>
    <w:tmpl w:val="E4ECBE10"/>
    <w:lvl w:ilvl="0" w:tplc="71680F58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 w15:restartNumberingAfterBreak="0">
    <w:nsid w:val="60EB7479"/>
    <w:multiLevelType w:val="hybridMultilevel"/>
    <w:tmpl w:val="752A451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01745"/>
    <w:multiLevelType w:val="hybridMultilevel"/>
    <w:tmpl w:val="C562DBAE"/>
    <w:lvl w:ilvl="0" w:tplc="CE38CD5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CB7DD1"/>
    <w:multiLevelType w:val="hybridMultilevel"/>
    <w:tmpl w:val="0980E1B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A7DFD"/>
    <w:multiLevelType w:val="hybridMultilevel"/>
    <w:tmpl w:val="3E9C577E"/>
    <w:lvl w:ilvl="0" w:tplc="71680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584478"/>
    <w:multiLevelType w:val="hybridMultilevel"/>
    <w:tmpl w:val="0574708C"/>
    <w:lvl w:ilvl="0" w:tplc="71680F58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 w15:restartNumberingAfterBreak="0">
    <w:nsid w:val="7BDF6948"/>
    <w:multiLevelType w:val="hybridMultilevel"/>
    <w:tmpl w:val="69045054"/>
    <w:lvl w:ilvl="0" w:tplc="CE38CD5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1931173">
    <w:abstractNumId w:val="2"/>
  </w:num>
  <w:num w:numId="2" w16cid:durableId="876965520">
    <w:abstractNumId w:val="3"/>
  </w:num>
  <w:num w:numId="3" w16cid:durableId="1684621998">
    <w:abstractNumId w:val="0"/>
  </w:num>
  <w:num w:numId="4" w16cid:durableId="816265277">
    <w:abstractNumId w:val="8"/>
  </w:num>
  <w:num w:numId="5" w16cid:durableId="219486427">
    <w:abstractNumId w:val="5"/>
  </w:num>
  <w:num w:numId="6" w16cid:durableId="1187792706">
    <w:abstractNumId w:val="10"/>
  </w:num>
  <w:num w:numId="7" w16cid:durableId="1798832178">
    <w:abstractNumId w:val="11"/>
  </w:num>
  <w:num w:numId="8" w16cid:durableId="794642095">
    <w:abstractNumId w:val="6"/>
  </w:num>
  <w:num w:numId="9" w16cid:durableId="1669286544">
    <w:abstractNumId w:val="12"/>
  </w:num>
  <w:num w:numId="10" w16cid:durableId="1563103431">
    <w:abstractNumId w:val="4"/>
  </w:num>
  <w:num w:numId="11" w16cid:durableId="1473055472">
    <w:abstractNumId w:val="7"/>
  </w:num>
  <w:num w:numId="12" w16cid:durableId="1051922338">
    <w:abstractNumId w:val="1"/>
  </w:num>
  <w:num w:numId="13" w16cid:durableId="563104275">
    <w:abstractNumId w:val="13"/>
  </w:num>
  <w:num w:numId="14" w16cid:durableId="4266592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97"/>
    <w:rsid w:val="00094AFB"/>
    <w:rsid w:val="000F0D97"/>
    <w:rsid w:val="00205A56"/>
    <w:rsid w:val="00233CBD"/>
    <w:rsid w:val="00582493"/>
    <w:rsid w:val="005D3D43"/>
    <w:rsid w:val="006162BD"/>
    <w:rsid w:val="00753156"/>
    <w:rsid w:val="007B6844"/>
    <w:rsid w:val="00846CF6"/>
    <w:rsid w:val="009B1FA6"/>
    <w:rsid w:val="00B7121F"/>
    <w:rsid w:val="00B969F9"/>
    <w:rsid w:val="00DA46CE"/>
    <w:rsid w:val="00DA47FE"/>
    <w:rsid w:val="00DB24B1"/>
    <w:rsid w:val="00EA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B752"/>
  <w15:chartTrackingRefBased/>
  <w15:docId w15:val="{5905BA99-167F-4D4A-AD88-46BFF6AE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F0D9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D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3D43"/>
  </w:style>
  <w:style w:type="paragraph" w:styleId="Podnoje">
    <w:name w:val="footer"/>
    <w:basedOn w:val="Normal"/>
    <w:link w:val="PodnojeChar"/>
    <w:uiPriority w:val="99"/>
    <w:unhideWhenUsed/>
    <w:rsid w:val="005D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3D43"/>
  </w:style>
  <w:style w:type="character" w:styleId="Hiperveza">
    <w:name w:val="Hyperlink"/>
    <w:basedOn w:val="Zadanifontodlomka"/>
    <w:uiPriority w:val="99"/>
    <w:unhideWhenUsed/>
    <w:rsid w:val="00EA4640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233CBD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233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33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Draženka Galošević</cp:lastModifiedBy>
  <cp:revision>8</cp:revision>
  <dcterms:created xsi:type="dcterms:W3CDTF">2023-09-04T08:27:00Z</dcterms:created>
  <dcterms:modified xsi:type="dcterms:W3CDTF">2025-09-03T16:13:00Z</dcterms:modified>
</cp:coreProperties>
</file>